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3DDDD" w14:textId="77777777" w:rsidR="0027727D" w:rsidRPr="008A0964" w:rsidRDefault="0027727D" w:rsidP="00216BFC">
      <w:pPr>
        <w:pStyle w:val="Textoindependiente3"/>
        <w:widowControl w:val="0"/>
        <w:autoSpaceDE w:val="0"/>
        <w:autoSpaceDN w:val="0"/>
        <w:adjustRightInd w:val="0"/>
        <w:spacing w:after="0"/>
        <w:jc w:val="both"/>
        <w:rPr>
          <w:rFonts w:cstheme="minorHAnsi"/>
          <w:sz w:val="24"/>
          <w:szCs w:val="24"/>
          <w:lang w:val="es-ES_tradnl"/>
        </w:rPr>
      </w:pPr>
    </w:p>
    <w:p w14:paraId="7BE34A56"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r w:rsidRPr="008A0964">
        <w:rPr>
          <w:rFonts w:cstheme="minorHAnsi"/>
          <w:sz w:val="22"/>
          <w:szCs w:val="22"/>
          <w:lang w:val="es-ES_tradnl"/>
        </w:rPr>
        <w:t>El suscrito Secretario de Planeación Distrital, en uso de sus facultades constitucionales y legales y en especial las conferidas en la Ley 142/94 y la Ley 689 de 2001 y</w:t>
      </w:r>
    </w:p>
    <w:p w14:paraId="59A7CA63" w14:textId="77777777" w:rsidR="0027727D" w:rsidRPr="008A0964" w:rsidRDefault="0027727D" w:rsidP="00216BFC">
      <w:pPr>
        <w:pStyle w:val="Textoindependiente3"/>
        <w:widowControl w:val="0"/>
        <w:autoSpaceDE w:val="0"/>
        <w:autoSpaceDN w:val="0"/>
        <w:adjustRightInd w:val="0"/>
        <w:spacing w:after="0"/>
        <w:jc w:val="both"/>
        <w:rPr>
          <w:rFonts w:cstheme="minorHAnsi"/>
          <w:sz w:val="22"/>
          <w:szCs w:val="22"/>
          <w:lang w:val="es-ES_tradnl"/>
        </w:rPr>
      </w:pPr>
    </w:p>
    <w:p w14:paraId="150C2FA1" w14:textId="77777777" w:rsidR="0027727D" w:rsidRPr="008A0964" w:rsidRDefault="00216BFC" w:rsidP="00FF440A">
      <w:pPr>
        <w:pStyle w:val="Textoindependiente3"/>
        <w:widowControl w:val="0"/>
        <w:autoSpaceDE w:val="0"/>
        <w:autoSpaceDN w:val="0"/>
        <w:adjustRightInd w:val="0"/>
        <w:spacing w:after="0"/>
        <w:jc w:val="center"/>
        <w:rPr>
          <w:rFonts w:cstheme="minorHAnsi"/>
          <w:b/>
          <w:sz w:val="22"/>
          <w:szCs w:val="22"/>
          <w:lang w:val="es-ES_tradnl"/>
        </w:rPr>
      </w:pPr>
      <w:r w:rsidRPr="008A0964">
        <w:rPr>
          <w:rFonts w:cstheme="minorHAnsi"/>
          <w:b/>
          <w:sz w:val="22"/>
          <w:szCs w:val="22"/>
          <w:lang w:val="es-ES_tradnl"/>
        </w:rPr>
        <w:t>CONSIDERANDO:</w:t>
      </w:r>
    </w:p>
    <w:p w14:paraId="0F8BEA0A" w14:textId="77777777" w:rsidR="00FF440A" w:rsidRPr="008A0964" w:rsidRDefault="00FF440A" w:rsidP="00FF440A">
      <w:pPr>
        <w:pStyle w:val="Textoindependiente3"/>
        <w:widowControl w:val="0"/>
        <w:autoSpaceDE w:val="0"/>
        <w:autoSpaceDN w:val="0"/>
        <w:adjustRightInd w:val="0"/>
        <w:spacing w:after="0"/>
        <w:jc w:val="center"/>
        <w:rPr>
          <w:rFonts w:cstheme="minorHAnsi"/>
          <w:b/>
          <w:sz w:val="22"/>
          <w:szCs w:val="22"/>
          <w:lang w:val="es-ES_tradnl"/>
        </w:rPr>
      </w:pPr>
    </w:p>
    <w:p w14:paraId="059E3E1B"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r w:rsidRPr="008A0964">
        <w:rPr>
          <w:rFonts w:cstheme="minorHAnsi"/>
          <w:sz w:val="22"/>
          <w:szCs w:val="22"/>
          <w:lang w:val="es-ES_tradnl"/>
        </w:rPr>
        <w:t>Que de conformidad con la Ley 142 de 1.994, artículos 101 y 102, es deber indelegable del Alcalde, realizar la estratificación socioeconómica para el Municipio, acorde con las metodologías que le suministre el Departamento Nacional de Planeación.</w:t>
      </w:r>
    </w:p>
    <w:p w14:paraId="22C13554"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p>
    <w:p w14:paraId="69278EBC"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r w:rsidRPr="008A0964">
        <w:rPr>
          <w:rFonts w:cstheme="minorHAnsi"/>
          <w:sz w:val="22"/>
          <w:szCs w:val="22"/>
          <w:lang w:val="es-ES_tradnl"/>
        </w:rPr>
        <w:t xml:space="preserve">Que mediante Decreto 864 de diciembre 25 de 1.995 se adoptaron los estudios de estratificación socioeconómica del área urbana del Distrito de Santa Marta, por el término de cinco (5) años, salvo disposiciones del Gobierno Nacional. </w:t>
      </w:r>
    </w:p>
    <w:p w14:paraId="2D9BBD7B"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p>
    <w:p w14:paraId="4AC0E2D6"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r w:rsidRPr="008A0964">
        <w:rPr>
          <w:rFonts w:cstheme="minorHAnsi"/>
          <w:sz w:val="22"/>
          <w:szCs w:val="22"/>
          <w:lang w:val="es-ES_tradnl"/>
        </w:rPr>
        <w:t>Que el Gobierno Nacional por conducto del Departamento Nacional de Planeación, precisa que los estudios iniciales se mantendrán vigentes mediante los procesos de Actualización, tal como lo disponen las Circulares DDS-GESE 063/2002 y DDS-GESE 130/2003, hasta tanto se diseñe la nueva metodología.</w:t>
      </w:r>
    </w:p>
    <w:p w14:paraId="64CB0CB3"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p>
    <w:p w14:paraId="5CB30A83" w14:textId="77777777" w:rsidR="00216BFC" w:rsidRPr="008A0964" w:rsidRDefault="00216BFC" w:rsidP="00216BFC">
      <w:pPr>
        <w:pStyle w:val="Textoindependiente3"/>
        <w:widowControl w:val="0"/>
        <w:autoSpaceDE w:val="0"/>
        <w:autoSpaceDN w:val="0"/>
        <w:adjustRightInd w:val="0"/>
        <w:spacing w:after="0"/>
        <w:jc w:val="both"/>
        <w:rPr>
          <w:rFonts w:cstheme="minorHAnsi"/>
          <w:sz w:val="22"/>
          <w:szCs w:val="22"/>
          <w:lang w:val="es-ES_tradnl"/>
        </w:rPr>
      </w:pPr>
      <w:r w:rsidRPr="008A0964">
        <w:rPr>
          <w:rFonts w:cstheme="minorHAnsi"/>
          <w:sz w:val="22"/>
          <w:szCs w:val="22"/>
          <w:lang w:val="es-ES_tradnl"/>
        </w:rPr>
        <w:t>Que según lo establecido en el Artículo 17 de la Ley 689 de 2001, es competencia de las Alcaldías en cabeza de esta Secretaría, resolver en primera instancia, las peticiones y reclamos en materia de estratificación, y así mismo mantener actualizados los estudios.</w:t>
      </w:r>
    </w:p>
    <w:p w14:paraId="5BA73B79" w14:textId="77777777" w:rsidR="00216BFC" w:rsidRPr="008A0964" w:rsidRDefault="00216BFC" w:rsidP="00F72B2C">
      <w:pPr>
        <w:pStyle w:val="Sangradetextonormal"/>
        <w:ind w:left="0"/>
        <w:jc w:val="both"/>
        <w:rPr>
          <w:rFonts w:asciiTheme="minorHAnsi" w:hAnsiTheme="minorHAnsi" w:cstheme="minorHAnsi"/>
          <w:sz w:val="22"/>
          <w:szCs w:val="22"/>
          <w:lang w:val="es-ES_tradnl"/>
        </w:rPr>
      </w:pPr>
    </w:p>
    <w:p w14:paraId="39A182C6" w14:textId="77777777" w:rsidR="00F72B2C" w:rsidRPr="008A0964" w:rsidRDefault="00F72B2C" w:rsidP="00F72B2C">
      <w:pPr>
        <w:pStyle w:val="Sangradetextonormal"/>
        <w:ind w:left="0"/>
        <w:jc w:val="both"/>
        <w:rPr>
          <w:rFonts w:asciiTheme="minorHAnsi" w:eastAsiaTheme="minorHAnsi" w:hAnsiTheme="minorHAnsi" w:cstheme="minorHAnsi"/>
          <w:sz w:val="22"/>
          <w:szCs w:val="22"/>
          <w:lang w:val="es-ES_tradnl" w:eastAsia="en-US"/>
        </w:rPr>
      </w:pPr>
      <w:r w:rsidRPr="008A0964">
        <w:rPr>
          <w:rFonts w:asciiTheme="minorHAnsi" w:eastAsiaTheme="minorHAnsi" w:hAnsiTheme="minorHAnsi" w:cstheme="minorHAnsi"/>
          <w:sz w:val="22"/>
          <w:szCs w:val="22"/>
          <w:lang w:val="es-ES_tradnl" w:eastAsia="en-US"/>
        </w:rPr>
        <w:t xml:space="preserve">Que en cumplimiento de esa competencia y función, se ha solicitado a la </w:t>
      </w:r>
      <w:r w:rsidR="00216BFC" w:rsidRPr="008A0964">
        <w:rPr>
          <w:rFonts w:asciiTheme="minorHAnsi" w:eastAsiaTheme="minorHAnsi" w:hAnsiTheme="minorHAnsi" w:cstheme="minorHAnsi"/>
          <w:sz w:val="22"/>
          <w:szCs w:val="22"/>
          <w:lang w:val="es-ES_tradnl" w:eastAsia="en-US"/>
        </w:rPr>
        <w:t>Secretaria de Planeación</w:t>
      </w:r>
      <w:r w:rsidRPr="008A0964">
        <w:rPr>
          <w:rFonts w:asciiTheme="minorHAnsi" w:eastAsiaTheme="minorHAnsi" w:hAnsiTheme="minorHAnsi" w:cstheme="minorHAnsi"/>
          <w:sz w:val="22"/>
          <w:szCs w:val="22"/>
          <w:lang w:val="es-ES_tradnl" w:eastAsia="en-US"/>
        </w:rPr>
        <w:t xml:space="preserve"> la asignación del Estrato correspondiente a los inmuebles y manzanas prediales respectivas, por conducto de los Usuarios de los Servicios Público s y/o E.S.P., y así mismo se ha verificado la inexistencia de estudios en nuevos desarrollos de ciertos sectores del área urbana y rural del Distrito de Santa Marta.</w:t>
      </w:r>
    </w:p>
    <w:p w14:paraId="0422BC67" w14:textId="77777777" w:rsidR="00F72B2C" w:rsidRPr="008A0964" w:rsidRDefault="00F72B2C" w:rsidP="00F72B2C">
      <w:pPr>
        <w:pStyle w:val="Sangradetextonormal"/>
        <w:ind w:left="0"/>
        <w:jc w:val="both"/>
        <w:rPr>
          <w:rFonts w:asciiTheme="minorHAnsi" w:eastAsiaTheme="minorHAnsi" w:hAnsiTheme="minorHAnsi" w:cstheme="minorHAnsi"/>
          <w:sz w:val="22"/>
          <w:szCs w:val="22"/>
          <w:lang w:val="es-ES_tradnl" w:eastAsia="en-US"/>
        </w:rPr>
      </w:pPr>
      <w:r w:rsidRPr="008A0964">
        <w:rPr>
          <w:rFonts w:asciiTheme="minorHAnsi" w:eastAsiaTheme="minorHAnsi" w:hAnsiTheme="minorHAnsi" w:cstheme="minorHAnsi"/>
          <w:sz w:val="22"/>
          <w:szCs w:val="22"/>
          <w:lang w:val="es-ES_tradnl" w:eastAsia="en-US"/>
        </w:rPr>
        <w:t>Que la Secretaria de Planeación Distrital procede a evaluar y recopilar la información de acuerdo la visita a terreno según las recomendaciones señaladas en la metodología Tipo 1, Tipo 3 y de Fincas y Viviendas Dispersas, según su localización, consignar las variables en el formulario técnico, verificar los Planos de Zonas Homogéneas Geoeconómicas e introducir la información en el software diseñado por el Departamento Nacional de Planeación.</w:t>
      </w:r>
    </w:p>
    <w:p w14:paraId="43A2600F" w14:textId="77777777" w:rsidR="00216BFC" w:rsidRPr="008A0964" w:rsidRDefault="00F72B2C" w:rsidP="00F72B2C">
      <w:pPr>
        <w:pStyle w:val="Sangradetextonormal"/>
        <w:ind w:left="0"/>
        <w:jc w:val="both"/>
        <w:rPr>
          <w:rFonts w:asciiTheme="minorHAnsi" w:eastAsiaTheme="minorHAnsi" w:hAnsiTheme="minorHAnsi" w:cstheme="minorHAnsi"/>
          <w:sz w:val="22"/>
          <w:szCs w:val="22"/>
          <w:lang w:val="es-ES_tradnl" w:eastAsia="en-US"/>
        </w:rPr>
      </w:pPr>
      <w:r w:rsidRPr="008A0964">
        <w:rPr>
          <w:rFonts w:asciiTheme="minorHAnsi" w:eastAsiaTheme="minorHAnsi" w:hAnsiTheme="minorHAnsi" w:cstheme="minorHAnsi"/>
          <w:sz w:val="22"/>
          <w:szCs w:val="22"/>
          <w:lang w:val="es-ES_tradnl" w:eastAsia="en-US"/>
        </w:rPr>
        <w:t>Que arrojado el resultado por el software se:</w:t>
      </w:r>
    </w:p>
    <w:p w14:paraId="474BF278" w14:textId="77777777" w:rsidR="00FF440A" w:rsidRPr="008A0964" w:rsidRDefault="00FF440A" w:rsidP="00F72B2C">
      <w:pPr>
        <w:pStyle w:val="Sangradetextonormal"/>
        <w:ind w:left="0"/>
        <w:jc w:val="both"/>
        <w:rPr>
          <w:rFonts w:asciiTheme="minorHAnsi" w:eastAsiaTheme="minorHAnsi" w:hAnsiTheme="minorHAnsi" w:cstheme="minorHAnsi"/>
          <w:sz w:val="22"/>
          <w:szCs w:val="22"/>
          <w:lang w:val="es-ES_tradnl" w:eastAsia="en-US"/>
        </w:rPr>
      </w:pPr>
    </w:p>
    <w:p w14:paraId="47A1C953" w14:textId="77777777" w:rsidR="0027727D" w:rsidRPr="008A0964" w:rsidRDefault="00F72B2C" w:rsidP="00FF440A">
      <w:pPr>
        <w:pStyle w:val="Sangradetextonormal"/>
        <w:jc w:val="center"/>
        <w:rPr>
          <w:rFonts w:asciiTheme="minorHAnsi" w:eastAsiaTheme="minorHAnsi" w:hAnsiTheme="minorHAnsi" w:cstheme="minorHAnsi"/>
          <w:b/>
          <w:sz w:val="22"/>
          <w:szCs w:val="22"/>
          <w:lang w:val="es-ES_tradnl" w:eastAsia="en-US"/>
        </w:rPr>
      </w:pPr>
      <w:r w:rsidRPr="008A0964">
        <w:rPr>
          <w:rFonts w:asciiTheme="minorHAnsi" w:eastAsiaTheme="minorHAnsi" w:hAnsiTheme="minorHAnsi" w:cstheme="minorHAnsi"/>
          <w:b/>
          <w:sz w:val="22"/>
          <w:szCs w:val="22"/>
          <w:lang w:val="es-ES_tradnl" w:eastAsia="en-US"/>
        </w:rPr>
        <w:t>RESUELVE:</w:t>
      </w:r>
    </w:p>
    <w:p w14:paraId="24B545ED" w14:textId="77777777" w:rsidR="00FF440A" w:rsidRPr="008A0964" w:rsidRDefault="00FF440A" w:rsidP="00FF440A">
      <w:pPr>
        <w:pStyle w:val="Sangradetextonormal"/>
        <w:jc w:val="center"/>
        <w:rPr>
          <w:rFonts w:asciiTheme="minorHAnsi" w:eastAsiaTheme="minorHAnsi" w:hAnsiTheme="minorHAnsi" w:cstheme="minorHAnsi"/>
          <w:b/>
          <w:sz w:val="22"/>
          <w:szCs w:val="22"/>
          <w:lang w:val="es-ES_tradnl" w:eastAsia="en-US"/>
        </w:rPr>
      </w:pPr>
    </w:p>
    <w:p w14:paraId="59486798" w14:textId="77777777" w:rsidR="00F72B2C" w:rsidRPr="008A0964" w:rsidRDefault="000F6391" w:rsidP="00F72B2C">
      <w:pPr>
        <w:pStyle w:val="Sangradetextonormal"/>
        <w:ind w:left="0"/>
        <w:jc w:val="both"/>
        <w:rPr>
          <w:rFonts w:asciiTheme="minorHAnsi" w:eastAsiaTheme="minorHAnsi" w:hAnsiTheme="minorHAnsi" w:cstheme="minorHAnsi"/>
          <w:sz w:val="22"/>
          <w:szCs w:val="22"/>
          <w:lang w:val="es-ES_tradnl" w:eastAsia="en-US"/>
        </w:rPr>
      </w:pPr>
      <w:r w:rsidRPr="008A0964">
        <w:rPr>
          <w:rFonts w:asciiTheme="minorHAnsi" w:eastAsiaTheme="minorHAnsi" w:hAnsiTheme="minorHAnsi" w:cstheme="minorHAnsi"/>
          <w:b/>
          <w:sz w:val="22"/>
          <w:szCs w:val="22"/>
          <w:lang w:val="es-ES_tradnl" w:eastAsia="en-US"/>
        </w:rPr>
        <w:t>ARTÍCULO</w:t>
      </w:r>
      <w:r w:rsidR="00F72B2C" w:rsidRPr="008A0964">
        <w:rPr>
          <w:rFonts w:asciiTheme="minorHAnsi" w:eastAsiaTheme="minorHAnsi" w:hAnsiTheme="minorHAnsi" w:cstheme="minorHAnsi"/>
          <w:b/>
          <w:sz w:val="22"/>
          <w:szCs w:val="22"/>
          <w:lang w:val="es-ES_tradnl" w:eastAsia="en-US"/>
        </w:rPr>
        <w:t xml:space="preserve"> PRIMERO</w:t>
      </w:r>
      <w:r w:rsidR="00F72B2C" w:rsidRPr="008A0964">
        <w:rPr>
          <w:rFonts w:asciiTheme="minorHAnsi" w:eastAsiaTheme="minorHAnsi" w:hAnsiTheme="minorHAnsi" w:cstheme="minorHAnsi"/>
          <w:sz w:val="22"/>
          <w:szCs w:val="22"/>
          <w:lang w:val="es-ES_tradnl" w:eastAsia="en-US"/>
        </w:rPr>
        <w:t>: Asignar el estrato para las viviendas de la Manzana y Lados que la constituyen, según se describe a continuación:</w:t>
      </w:r>
    </w:p>
    <w:p w14:paraId="49BB0B88" w14:textId="77777777" w:rsidR="00FF440A" w:rsidRPr="008A0964" w:rsidRDefault="00FF440A" w:rsidP="00F72B2C">
      <w:pPr>
        <w:pStyle w:val="Sangradetextonormal"/>
        <w:ind w:left="0"/>
        <w:jc w:val="both"/>
        <w:rPr>
          <w:rFonts w:asciiTheme="minorHAnsi" w:eastAsiaTheme="minorHAnsi" w:hAnsiTheme="minorHAnsi" w:cstheme="minorHAnsi"/>
          <w:sz w:val="22"/>
          <w:szCs w:val="22"/>
          <w:lang w:val="es-ES_tradnl" w:eastAsia="en-US"/>
        </w:rPr>
      </w:pPr>
    </w:p>
    <w:tbl>
      <w:tblPr>
        <w:tblStyle w:val="Tablaconcuadrcula"/>
        <w:tblW w:w="10349" w:type="dxa"/>
        <w:tblInd w:w="-176" w:type="dxa"/>
        <w:tblLook w:val="04A0" w:firstRow="1" w:lastRow="0" w:firstColumn="1" w:lastColumn="0" w:noHBand="0" w:noVBand="1"/>
      </w:tblPr>
      <w:tblGrid>
        <w:gridCol w:w="2750"/>
        <w:gridCol w:w="2191"/>
        <w:gridCol w:w="2191"/>
        <w:gridCol w:w="3217"/>
      </w:tblGrid>
      <w:tr w:rsidR="00F3100A" w:rsidRPr="008A0964" w14:paraId="02C74E8D" w14:textId="77777777" w:rsidTr="00BD1023">
        <w:tc>
          <w:tcPr>
            <w:tcW w:w="2750" w:type="dxa"/>
          </w:tcPr>
          <w:p w14:paraId="27B64E07"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r w:rsidRPr="008A0964">
              <w:rPr>
                <w:rFonts w:asciiTheme="minorHAnsi" w:eastAsiaTheme="minorHAnsi" w:hAnsiTheme="minorHAnsi" w:cstheme="minorHAnsi"/>
                <w:lang w:val="es-ES_tradnl" w:eastAsia="en-US"/>
              </w:rPr>
              <w:t>Sector:</w:t>
            </w:r>
          </w:p>
        </w:tc>
        <w:tc>
          <w:tcPr>
            <w:tcW w:w="2191" w:type="dxa"/>
          </w:tcPr>
          <w:p w14:paraId="17DC326B"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p>
        </w:tc>
        <w:tc>
          <w:tcPr>
            <w:tcW w:w="2191" w:type="dxa"/>
          </w:tcPr>
          <w:p w14:paraId="7586FE79"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r w:rsidRPr="008A0964">
              <w:rPr>
                <w:rFonts w:asciiTheme="minorHAnsi" w:eastAsiaTheme="minorHAnsi" w:hAnsiTheme="minorHAnsi" w:cstheme="minorHAnsi"/>
                <w:lang w:val="es-ES_tradnl" w:eastAsia="en-US"/>
              </w:rPr>
              <w:t>Manzana:</w:t>
            </w:r>
          </w:p>
        </w:tc>
        <w:tc>
          <w:tcPr>
            <w:tcW w:w="3217" w:type="dxa"/>
          </w:tcPr>
          <w:p w14:paraId="56DD4C5C"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p>
        </w:tc>
      </w:tr>
      <w:tr w:rsidR="00F3100A" w:rsidRPr="008A0964" w14:paraId="34BF152B" w14:textId="77777777" w:rsidTr="00BD1023">
        <w:tc>
          <w:tcPr>
            <w:tcW w:w="2750" w:type="dxa"/>
          </w:tcPr>
          <w:p w14:paraId="331D24A1"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r w:rsidRPr="008A0964">
              <w:rPr>
                <w:rFonts w:asciiTheme="minorHAnsi" w:eastAsiaTheme="minorHAnsi" w:hAnsiTheme="minorHAnsi" w:cstheme="minorHAnsi"/>
                <w:lang w:val="es-ES_tradnl" w:eastAsia="en-US"/>
              </w:rPr>
              <w:t>Calle:</w:t>
            </w:r>
          </w:p>
        </w:tc>
        <w:tc>
          <w:tcPr>
            <w:tcW w:w="2191" w:type="dxa"/>
          </w:tcPr>
          <w:p w14:paraId="0013112E"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p>
        </w:tc>
        <w:tc>
          <w:tcPr>
            <w:tcW w:w="2191" w:type="dxa"/>
          </w:tcPr>
          <w:p w14:paraId="7686D046"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r w:rsidRPr="008A0964">
              <w:rPr>
                <w:rFonts w:asciiTheme="minorHAnsi" w:eastAsiaTheme="minorHAnsi" w:hAnsiTheme="minorHAnsi" w:cstheme="minorHAnsi"/>
                <w:lang w:val="es-ES_tradnl" w:eastAsia="en-US"/>
              </w:rPr>
              <w:t>Carrera:</w:t>
            </w:r>
          </w:p>
        </w:tc>
        <w:tc>
          <w:tcPr>
            <w:tcW w:w="3217" w:type="dxa"/>
          </w:tcPr>
          <w:p w14:paraId="2CF100F9"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p>
        </w:tc>
      </w:tr>
      <w:tr w:rsidR="00F3100A" w:rsidRPr="008A0964" w14:paraId="018815E9" w14:textId="77777777" w:rsidTr="00BD1023">
        <w:tc>
          <w:tcPr>
            <w:tcW w:w="2750" w:type="dxa"/>
          </w:tcPr>
          <w:p w14:paraId="219BDBC1"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r w:rsidRPr="008A0964">
              <w:rPr>
                <w:rFonts w:asciiTheme="minorHAnsi" w:eastAsiaTheme="minorHAnsi" w:hAnsiTheme="minorHAnsi" w:cstheme="minorHAnsi"/>
                <w:lang w:val="es-ES_tradnl" w:eastAsia="en-US"/>
              </w:rPr>
              <w:t>Barrio:</w:t>
            </w:r>
          </w:p>
        </w:tc>
        <w:tc>
          <w:tcPr>
            <w:tcW w:w="7599" w:type="dxa"/>
            <w:gridSpan w:val="3"/>
          </w:tcPr>
          <w:p w14:paraId="734A3960" w14:textId="77777777" w:rsidR="00F3100A" w:rsidRPr="008A0964" w:rsidRDefault="00F3100A" w:rsidP="00216BFC">
            <w:pPr>
              <w:pStyle w:val="Sangradetextonormal"/>
              <w:spacing w:after="0"/>
              <w:ind w:left="0"/>
              <w:jc w:val="both"/>
              <w:rPr>
                <w:rFonts w:asciiTheme="minorHAnsi" w:eastAsiaTheme="minorHAnsi" w:hAnsiTheme="minorHAnsi" w:cstheme="minorHAnsi"/>
                <w:lang w:val="es-ES_tradnl" w:eastAsia="en-US"/>
              </w:rPr>
            </w:pPr>
          </w:p>
        </w:tc>
      </w:tr>
    </w:tbl>
    <w:p w14:paraId="5CBD2CD6" w14:textId="77777777" w:rsidR="00F72B2C" w:rsidRPr="008A0964" w:rsidRDefault="00F72B2C" w:rsidP="00F72B2C">
      <w:pPr>
        <w:pStyle w:val="Sangradetextonormal"/>
        <w:jc w:val="both"/>
        <w:rPr>
          <w:rFonts w:asciiTheme="minorHAnsi" w:hAnsiTheme="minorHAnsi" w:cstheme="minorHAnsi"/>
          <w:bCs/>
          <w:sz w:val="22"/>
          <w:szCs w:val="22"/>
        </w:rPr>
      </w:pPr>
    </w:p>
    <w:p w14:paraId="606DF97D" w14:textId="77777777" w:rsidR="00FF440A" w:rsidRPr="008A0964" w:rsidRDefault="00FF440A" w:rsidP="00F72B2C">
      <w:pPr>
        <w:pStyle w:val="Sangradetextonormal"/>
        <w:jc w:val="both"/>
        <w:rPr>
          <w:rFonts w:asciiTheme="minorHAnsi" w:hAnsiTheme="minorHAnsi" w:cstheme="minorHAnsi"/>
          <w:bCs/>
          <w:sz w:val="22"/>
          <w:szCs w:val="22"/>
        </w:rPr>
      </w:pPr>
    </w:p>
    <w:tbl>
      <w:tblPr>
        <w:tblW w:w="10349" w:type="dxa"/>
        <w:tblInd w:w="-279" w:type="dxa"/>
        <w:tblLayout w:type="fixed"/>
        <w:tblCellMar>
          <w:left w:w="0" w:type="dxa"/>
          <w:right w:w="0" w:type="dxa"/>
        </w:tblCellMar>
        <w:tblLook w:val="0000" w:firstRow="0" w:lastRow="0" w:firstColumn="0" w:lastColumn="0" w:noHBand="0" w:noVBand="0"/>
      </w:tblPr>
      <w:tblGrid>
        <w:gridCol w:w="710"/>
        <w:gridCol w:w="283"/>
        <w:gridCol w:w="284"/>
        <w:gridCol w:w="1134"/>
        <w:gridCol w:w="252"/>
        <w:gridCol w:w="31"/>
        <w:gridCol w:w="425"/>
        <w:gridCol w:w="284"/>
        <w:gridCol w:w="567"/>
        <w:gridCol w:w="283"/>
        <w:gridCol w:w="709"/>
        <w:gridCol w:w="284"/>
        <w:gridCol w:w="992"/>
        <w:gridCol w:w="283"/>
        <w:gridCol w:w="993"/>
        <w:gridCol w:w="283"/>
        <w:gridCol w:w="851"/>
        <w:gridCol w:w="283"/>
        <w:gridCol w:w="567"/>
        <w:gridCol w:w="851"/>
      </w:tblGrid>
      <w:tr w:rsidR="00FF440A" w:rsidRPr="008A0964" w14:paraId="56B809F1" w14:textId="77777777" w:rsidTr="00C337FA">
        <w:trPr>
          <w:trHeight w:val="258"/>
        </w:trPr>
        <w:tc>
          <w:tcPr>
            <w:tcW w:w="10349" w:type="dxa"/>
            <w:gridSpan w:val="20"/>
            <w:tcBorders>
              <w:top w:val="single" w:sz="4" w:space="0" w:color="auto"/>
              <w:left w:val="single" w:sz="4" w:space="0" w:color="auto"/>
              <w:bottom w:val="single" w:sz="4" w:space="0" w:color="auto"/>
              <w:right w:val="single" w:sz="4" w:space="0" w:color="auto"/>
            </w:tcBorders>
            <w:noWrap/>
            <w:vAlign w:val="center"/>
          </w:tcPr>
          <w:p w14:paraId="76091D5A"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VARIABLES MZA</w:t>
            </w:r>
          </w:p>
        </w:tc>
      </w:tr>
      <w:tr w:rsidR="00FF440A" w:rsidRPr="008A0964" w14:paraId="2C8595AB" w14:textId="77777777" w:rsidTr="00C337FA">
        <w:trPr>
          <w:trHeight w:val="274"/>
        </w:trPr>
        <w:tc>
          <w:tcPr>
            <w:tcW w:w="710" w:type="dxa"/>
            <w:tcBorders>
              <w:top w:val="single" w:sz="4" w:space="0" w:color="auto"/>
              <w:left w:val="single" w:sz="4" w:space="0" w:color="auto"/>
              <w:bottom w:val="single" w:sz="4" w:space="0" w:color="auto"/>
              <w:right w:val="single" w:sz="4" w:space="0" w:color="auto"/>
            </w:tcBorders>
            <w:noWrap/>
            <w:vAlign w:val="center"/>
          </w:tcPr>
          <w:p w14:paraId="6D625351"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LADO</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023326C"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VIV</w:t>
            </w:r>
          </w:p>
        </w:tc>
        <w:tc>
          <w:tcPr>
            <w:tcW w:w="1417" w:type="dxa"/>
            <w:gridSpan w:val="3"/>
            <w:tcBorders>
              <w:top w:val="single" w:sz="4" w:space="0" w:color="auto"/>
              <w:left w:val="single" w:sz="4" w:space="0" w:color="auto"/>
              <w:bottom w:val="single" w:sz="4" w:space="0" w:color="auto"/>
              <w:right w:val="single" w:sz="4" w:space="0" w:color="auto"/>
            </w:tcBorders>
            <w:noWrap/>
            <w:vAlign w:val="center"/>
          </w:tcPr>
          <w:p w14:paraId="11525DF0"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VÍAS</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1FEA67AD"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CONT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E98271E"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ANDENES</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14:paraId="2E21B0D9"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JARDINES</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D8A2D8D"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GARAGES</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14:paraId="19026752"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FACHADAS</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0C427A40"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PUERTAS</w:t>
            </w:r>
          </w:p>
        </w:tc>
        <w:tc>
          <w:tcPr>
            <w:tcW w:w="567" w:type="dxa"/>
            <w:tcBorders>
              <w:top w:val="single" w:sz="4" w:space="0" w:color="auto"/>
              <w:left w:val="single" w:sz="4" w:space="0" w:color="auto"/>
              <w:bottom w:val="single" w:sz="4" w:space="0" w:color="auto"/>
              <w:right w:val="single" w:sz="4" w:space="0" w:color="auto"/>
            </w:tcBorders>
            <w:noWrap/>
            <w:vAlign w:val="center"/>
          </w:tcPr>
          <w:p w14:paraId="6D58AB56"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ZONA</w:t>
            </w:r>
          </w:p>
        </w:tc>
        <w:tc>
          <w:tcPr>
            <w:tcW w:w="851" w:type="dxa"/>
            <w:tcBorders>
              <w:top w:val="single" w:sz="4" w:space="0" w:color="auto"/>
              <w:left w:val="single" w:sz="4" w:space="0" w:color="auto"/>
              <w:bottom w:val="single" w:sz="4" w:space="0" w:color="auto"/>
              <w:right w:val="single" w:sz="4" w:space="0" w:color="auto"/>
            </w:tcBorders>
            <w:noWrap/>
            <w:vAlign w:val="center"/>
          </w:tcPr>
          <w:p w14:paraId="7DB1E405"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ESTRATO</w:t>
            </w:r>
          </w:p>
        </w:tc>
      </w:tr>
      <w:tr w:rsidR="008A0964" w:rsidRPr="008A0964" w14:paraId="6397E5F4" w14:textId="77777777" w:rsidTr="00C337FA">
        <w:trPr>
          <w:trHeight w:val="274"/>
        </w:trPr>
        <w:tc>
          <w:tcPr>
            <w:tcW w:w="710" w:type="dxa"/>
            <w:tcBorders>
              <w:top w:val="single" w:sz="4" w:space="0" w:color="auto"/>
              <w:left w:val="single" w:sz="4" w:space="0" w:color="auto"/>
              <w:bottom w:val="single" w:sz="4" w:space="0" w:color="auto"/>
              <w:right w:val="single" w:sz="4" w:space="0" w:color="auto"/>
            </w:tcBorders>
            <w:noWrap/>
            <w:vAlign w:val="center"/>
          </w:tcPr>
          <w:p w14:paraId="1BCB92B8"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p>
        </w:tc>
        <w:tc>
          <w:tcPr>
            <w:tcW w:w="283" w:type="dxa"/>
            <w:tcBorders>
              <w:top w:val="single" w:sz="4" w:space="0" w:color="auto"/>
              <w:left w:val="single" w:sz="4" w:space="0" w:color="auto"/>
              <w:bottom w:val="single" w:sz="4" w:space="0" w:color="auto"/>
              <w:right w:val="single" w:sz="4" w:space="0" w:color="auto"/>
            </w:tcBorders>
            <w:noWrap/>
            <w:vAlign w:val="center"/>
          </w:tcPr>
          <w:p w14:paraId="6BC86F43"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SI</w:t>
            </w:r>
          </w:p>
        </w:tc>
        <w:tc>
          <w:tcPr>
            <w:tcW w:w="284" w:type="dxa"/>
            <w:tcBorders>
              <w:top w:val="single" w:sz="4" w:space="0" w:color="auto"/>
              <w:left w:val="single" w:sz="4" w:space="0" w:color="auto"/>
              <w:bottom w:val="single" w:sz="4" w:space="0" w:color="auto"/>
              <w:right w:val="single" w:sz="4" w:space="0" w:color="auto"/>
            </w:tcBorders>
            <w:vAlign w:val="center"/>
          </w:tcPr>
          <w:p w14:paraId="0361560E"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2EFC2D"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SENDERO</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4D8D20D0"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425" w:type="dxa"/>
            <w:tcBorders>
              <w:top w:val="single" w:sz="4" w:space="0" w:color="auto"/>
              <w:left w:val="single" w:sz="4" w:space="0" w:color="auto"/>
              <w:bottom w:val="single" w:sz="4" w:space="0" w:color="auto"/>
              <w:right w:val="single" w:sz="4" w:space="0" w:color="auto"/>
            </w:tcBorders>
            <w:noWrap/>
            <w:vAlign w:val="center"/>
          </w:tcPr>
          <w:p w14:paraId="3A30BCEE"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SI</w:t>
            </w:r>
          </w:p>
        </w:tc>
        <w:tc>
          <w:tcPr>
            <w:tcW w:w="284" w:type="dxa"/>
            <w:tcBorders>
              <w:top w:val="single" w:sz="4" w:space="0" w:color="auto"/>
              <w:left w:val="single" w:sz="4" w:space="0" w:color="auto"/>
              <w:bottom w:val="single" w:sz="4" w:space="0" w:color="auto"/>
              <w:right w:val="single" w:sz="4" w:space="0" w:color="auto"/>
            </w:tcBorders>
            <w:vAlign w:val="center"/>
          </w:tcPr>
          <w:p w14:paraId="7ACCC97A"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567" w:type="dxa"/>
            <w:tcBorders>
              <w:top w:val="single" w:sz="4" w:space="0" w:color="auto"/>
              <w:left w:val="single" w:sz="4" w:space="0" w:color="auto"/>
              <w:bottom w:val="single" w:sz="4" w:space="0" w:color="auto"/>
              <w:right w:val="single" w:sz="4" w:space="0" w:color="auto"/>
            </w:tcBorders>
            <w:noWrap/>
            <w:vAlign w:val="center"/>
          </w:tcPr>
          <w:p w14:paraId="1D5A576A"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SIN</w:t>
            </w:r>
          </w:p>
        </w:tc>
        <w:tc>
          <w:tcPr>
            <w:tcW w:w="283" w:type="dxa"/>
            <w:tcBorders>
              <w:top w:val="single" w:sz="4" w:space="0" w:color="auto"/>
              <w:left w:val="single" w:sz="4" w:space="0" w:color="auto"/>
              <w:bottom w:val="single" w:sz="4" w:space="0" w:color="auto"/>
              <w:right w:val="single" w:sz="4" w:space="0" w:color="auto"/>
            </w:tcBorders>
            <w:vAlign w:val="center"/>
          </w:tcPr>
          <w:p w14:paraId="2DD84E5B"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5E42D285"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SIN</w:t>
            </w:r>
          </w:p>
        </w:tc>
        <w:tc>
          <w:tcPr>
            <w:tcW w:w="284" w:type="dxa"/>
            <w:tcBorders>
              <w:top w:val="single" w:sz="4" w:space="0" w:color="auto"/>
              <w:left w:val="single" w:sz="4" w:space="0" w:color="auto"/>
              <w:bottom w:val="single" w:sz="4" w:space="0" w:color="auto"/>
              <w:right w:val="single" w:sz="4" w:space="0" w:color="auto"/>
            </w:tcBorders>
            <w:vAlign w:val="center"/>
          </w:tcPr>
          <w:p w14:paraId="449333E0"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5E39E001"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SIN</w:t>
            </w:r>
          </w:p>
        </w:tc>
        <w:tc>
          <w:tcPr>
            <w:tcW w:w="283" w:type="dxa"/>
            <w:tcBorders>
              <w:top w:val="single" w:sz="4" w:space="0" w:color="auto"/>
              <w:left w:val="single" w:sz="4" w:space="0" w:color="auto"/>
              <w:bottom w:val="single" w:sz="4" w:space="0" w:color="auto"/>
              <w:right w:val="single" w:sz="4" w:space="0" w:color="auto"/>
            </w:tcBorders>
            <w:vAlign w:val="center"/>
          </w:tcPr>
          <w:p w14:paraId="6D537913"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993" w:type="dxa"/>
            <w:tcBorders>
              <w:top w:val="single" w:sz="4" w:space="0" w:color="auto"/>
              <w:left w:val="single" w:sz="4" w:space="0" w:color="auto"/>
              <w:bottom w:val="single" w:sz="4" w:space="0" w:color="auto"/>
              <w:right w:val="single" w:sz="4" w:space="0" w:color="auto"/>
            </w:tcBorders>
            <w:noWrap/>
            <w:vAlign w:val="center"/>
          </w:tcPr>
          <w:p w14:paraId="3658D1A1"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TABLA</w:t>
            </w:r>
          </w:p>
        </w:tc>
        <w:tc>
          <w:tcPr>
            <w:tcW w:w="283" w:type="dxa"/>
            <w:tcBorders>
              <w:top w:val="single" w:sz="4" w:space="0" w:color="auto"/>
              <w:left w:val="single" w:sz="4" w:space="0" w:color="auto"/>
              <w:bottom w:val="single" w:sz="4" w:space="0" w:color="auto"/>
              <w:right w:val="single" w:sz="4" w:space="0" w:color="auto"/>
            </w:tcBorders>
            <w:vAlign w:val="center"/>
          </w:tcPr>
          <w:p w14:paraId="086ECD8E"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851" w:type="dxa"/>
            <w:tcBorders>
              <w:top w:val="single" w:sz="4" w:space="0" w:color="auto"/>
              <w:left w:val="single" w:sz="4" w:space="0" w:color="auto"/>
              <w:bottom w:val="single" w:sz="4" w:space="0" w:color="auto"/>
              <w:right w:val="single" w:sz="4" w:space="0" w:color="auto"/>
            </w:tcBorders>
            <w:noWrap/>
            <w:vAlign w:val="center"/>
          </w:tcPr>
          <w:p w14:paraId="1DD07FAE"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TABLA</w:t>
            </w:r>
          </w:p>
        </w:tc>
        <w:tc>
          <w:tcPr>
            <w:tcW w:w="283" w:type="dxa"/>
            <w:tcBorders>
              <w:top w:val="single" w:sz="4" w:space="0" w:color="auto"/>
              <w:left w:val="single" w:sz="4" w:space="0" w:color="auto"/>
              <w:bottom w:val="single" w:sz="4" w:space="0" w:color="auto"/>
              <w:right w:val="single" w:sz="4" w:space="0" w:color="auto"/>
            </w:tcBorders>
            <w:vAlign w:val="center"/>
          </w:tcPr>
          <w:p w14:paraId="62BEE770"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1</w:t>
            </w:r>
          </w:p>
        </w:tc>
        <w:tc>
          <w:tcPr>
            <w:tcW w:w="567" w:type="dxa"/>
            <w:tcBorders>
              <w:top w:val="single" w:sz="4" w:space="0" w:color="auto"/>
              <w:left w:val="single" w:sz="4" w:space="0" w:color="auto"/>
              <w:bottom w:val="single" w:sz="4" w:space="0" w:color="auto"/>
              <w:right w:val="single" w:sz="4" w:space="0" w:color="auto"/>
            </w:tcBorders>
            <w:noWrap/>
            <w:vAlign w:val="center"/>
          </w:tcPr>
          <w:p w14:paraId="50C19A7D"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508F58"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r>
      <w:tr w:rsidR="008A0964" w:rsidRPr="008A0964" w14:paraId="5BBD65A1" w14:textId="77777777" w:rsidTr="00C337FA">
        <w:trPr>
          <w:trHeight w:val="274"/>
        </w:trPr>
        <w:tc>
          <w:tcPr>
            <w:tcW w:w="710" w:type="dxa"/>
            <w:tcBorders>
              <w:top w:val="single" w:sz="4" w:space="0" w:color="auto"/>
              <w:left w:val="single" w:sz="4" w:space="0" w:color="auto"/>
              <w:bottom w:val="single" w:sz="4" w:space="0" w:color="auto"/>
              <w:right w:val="single" w:sz="4" w:space="0" w:color="auto"/>
            </w:tcBorders>
            <w:noWrap/>
            <w:vAlign w:val="center"/>
          </w:tcPr>
          <w:p w14:paraId="555DAA51"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DE</w:t>
            </w:r>
          </w:p>
        </w:tc>
        <w:tc>
          <w:tcPr>
            <w:tcW w:w="283" w:type="dxa"/>
            <w:tcBorders>
              <w:top w:val="single" w:sz="4" w:space="0" w:color="auto"/>
              <w:left w:val="single" w:sz="4" w:space="0" w:color="auto"/>
              <w:bottom w:val="single" w:sz="4" w:space="0" w:color="auto"/>
              <w:right w:val="single" w:sz="4" w:space="0" w:color="auto"/>
            </w:tcBorders>
            <w:noWrap/>
            <w:vAlign w:val="center"/>
          </w:tcPr>
          <w:p w14:paraId="055BB5C1"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NO</w:t>
            </w:r>
          </w:p>
        </w:tc>
        <w:tc>
          <w:tcPr>
            <w:tcW w:w="284" w:type="dxa"/>
            <w:tcBorders>
              <w:top w:val="single" w:sz="4" w:space="0" w:color="auto"/>
              <w:left w:val="single" w:sz="4" w:space="0" w:color="auto"/>
              <w:bottom w:val="single" w:sz="4" w:space="0" w:color="auto"/>
              <w:right w:val="single" w:sz="4" w:space="0" w:color="auto"/>
            </w:tcBorders>
            <w:vAlign w:val="center"/>
          </w:tcPr>
          <w:p w14:paraId="2A5855CD"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19E06527"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PEATONAL</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50954E2D"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425" w:type="dxa"/>
            <w:tcBorders>
              <w:top w:val="single" w:sz="4" w:space="0" w:color="auto"/>
              <w:left w:val="single" w:sz="4" w:space="0" w:color="auto"/>
              <w:bottom w:val="single" w:sz="4" w:space="0" w:color="auto"/>
              <w:right w:val="single" w:sz="4" w:space="0" w:color="auto"/>
            </w:tcBorders>
            <w:noWrap/>
            <w:vAlign w:val="center"/>
          </w:tcPr>
          <w:p w14:paraId="0AE4F95B"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NO</w:t>
            </w:r>
          </w:p>
        </w:tc>
        <w:tc>
          <w:tcPr>
            <w:tcW w:w="284" w:type="dxa"/>
            <w:tcBorders>
              <w:top w:val="single" w:sz="4" w:space="0" w:color="auto"/>
              <w:left w:val="single" w:sz="4" w:space="0" w:color="auto"/>
              <w:bottom w:val="single" w:sz="4" w:space="0" w:color="auto"/>
              <w:right w:val="single" w:sz="4" w:space="0" w:color="auto"/>
            </w:tcBorders>
            <w:vAlign w:val="center"/>
          </w:tcPr>
          <w:p w14:paraId="0D3EC5D8"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567" w:type="dxa"/>
            <w:tcBorders>
              <w:top w:val="single" w:sz="4" w:space="0" w:color="auto"/>
              <w:left w:val="single" w:sz="4" w:space="0" w:color="auto"/>
              <w:bottom w:val="single" w:sz="4" w:space="0" w:color="auto"/>
              <w:right w:val="single" w:sz="4" w:space="0" w:color="auto"/>
            </w:tcBorders>
            <w:noWrap/>
            <w:vAlign w:val="center"/>
          </w:tcPr>
          <w:p w14:paraId="3C38A245"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CON</w:t>
            </w:r>
          </w:p>
        </w:tc>
        <w:tc>
          <w:tcPr>
            <w:tcW w:w="283" w:type="dxa"/>
            <w:tcBorders>
              <w:top w:val="single" w:sz="4" w:space="0" w:color="auto"/>
              <w:left w:val="single" w:sz="4" w:space="0" w:color="auto"/>
              <w:bottom w:val="single" w:sz="4" w:space="0" w:color="auto"/>
              <w:right w:val="single" w:sz="4" w:space="0" w:color="auto"/>
            </w:tcBorders>
            <w:vAlign w:val="center"/>
          </w:tcPr>
          <w:p w14:paraId="63B610BF"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709" w:type="dxa"/>
            <w:tcBorders>
              <w:top w:val="single" w:sz="4" w:space="0" w:color="auto"/>
              <w:left w:val="single" w:sz="4" w:space="0" w:color="auto"/>
              <w:bottom w:val="single" w:sz="4" w:space="0" w:color="auto"/>
              <w:right w:val="single" w:sz="4" w:space="0" w:color="auto"/>
            </w:tcBorders>
            <w:noWrap/>
            <w:vAlign w:val="center"/>
          </w:tcPr>
          <w:p w14:paraId="5AAD6DDD"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PEQUE</w:t>
            </w:r>
          </w:p>
        </w:tc>
        <w:tc>
          <w:tcPr>
            <w:tcW w:w="284" w:type="dxa"/>
            <w:tcBorders>
              <w:top w:val="single" w:sz="4" w:space="0" w:color="auto"/>
              <w:left w:val="single" w:sz="4" w:space="0" w:color="auto"/>
              <w:bottom w:val="single" w:sz="4" w:space="0" w:color="auto"/>
              <w:right w:val="single" w:sz="4" w:space="0" w:color="auto"/>
            </w:tcBorders>
            <w:vAlign w:val="center"/>
          </w:tcPr>
          <w:p w14:paraId="4A5CA880"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5FB921F2"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OTRO USO</w:t>
            </w:r>
          </w:p>
        </w:tc>
        <w:tc>
          <w:tcPr>
            <w:tcW w:w="283" w:type="dxa"/>
            <w:tcBorders>
              <w:top w:val="single" w:sz="4" w:space="0" w:color="auto"/>
              <w:left w:val="single" w:sz="4" w:space="0" w:color="auto"/>
              <w:bottom w:val="single" w:sz="4" w:space="0" w:color="auto"/>
              <w:right w:val="single" w:sz="4" w:space="0" w:color="auto"/>
            </w:tcBorders>
            <w:vAlign w:val="center"/>
          </w:tcPr>
          <w:p w14:paraId="5C582CE2"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993" w:type="dxa"/>
            <w:tcBorders>
              <w:top w:val="single" w:sz="4" w:space="0" w:color="auto"/>
              <w:left w:val="single" w:sz="4" w:space="0" w:color="auto"/>
              <w:bottom w:val="single" w:sz="4" w:space="0" w:color="auto"/>
              <w:right w:val="single" w:sz="4" w:space="0" w:color="auto"/>
            </w:tcBorders>
            <w:noWrap/>
            <w:vAlign w:val="center"/>
          </w:tcPr>
          <w:p w14:paraId="3DBED07D"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LADRILLO</w:t>
            </w:r>
          </w:p>
        </w:tc>
        <w:tc>
          <w:tcPr>
            <w:tcW w:w="283" w:type="dxa"/>
            <w:tcBorders>
              <w:top w:val="single" w:sz="4" w:space="0" w:color="auto"/>
              <w:left w:val="single" w:sz="4" w:space="0" w:color="auto"/>
              <w:bottom w:val="single" w:sz="4" w:space="0" w:color="auto"/>
              <w:right w:val="single" w:sz="4" w:space="0" w:color="auto"/>
            </w:tcBorders>
            <w:vAlign w:val="center"/>
          </w:tcPr>
          <w:p w14:paraId="5C5124F3"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851" w:type="dxa"/>
            <w:tcBorders>
              <w:top w:val="single" w:sz="4" w:space="0" w:color="auto"/>
              <w:left w:val="single" w:sz="4" w:space="0" w:color="auto"/>
              <w:bottom w:val="single" w:sz="4" w:space="0" w:color="auto"/>
              <w:right w:val="single" w:sz="4" w:space="0" w:color="auto"/>
            </w:tcBorders>
            <w:noWrap/>
            <w:vAlign w:val="center"/>
          </w:tcPr>
          <w:p w14:paraId="30035A71"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PULIDA</w:t>
            </w:r>
          </w:p>
        </w:tc>
        <w:tc>
          <w:tcPr>
            <w:tcW w:w="283" w:type="dxa"/>
            <w:tcBorders>
              <w:top w:val="single" w:sz="4" w:space="0" w:color="auto"/>
              <w:left w:val="single" w:sz="4" w:space="0" w:color="auto"/>
              <w:bottom w:val="single" w:sz="4" w:space="0" w:color="auto"/>
              <w:right w:val="single" w:sz="4" w:space="0" w:color="auto"/>
            </w:tcBorders>
            <w:vAlign w:val="center"/>
          </w:tcPr>
          <w:p w14:paraId="0BB16491"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2</w:t>
            </w:r>
          </w:p>
        </w:tc>
        <w:tc>
          <w:tcPr>
            <w:tcW w:w="567" w:type="dxa"/>
            <w:tcBorders>
              <w:top w:val="single" w:sz="4" w:space="0" w:color="auto"/>
              <w:left w:val="single" w:sz="4" w:space="0" w:color="auto"/>
              <w:bottom w:val="single" w:sz="4" w:space="0" w:color="auto"/>
              <w:right w:val="single" w:sz="4" w:space="0" w:color="auto"/>
            </w:tcBorders>
            <w:noWrap/>
            <w:vAlign w:val="center"/>
          </w:tcPr>
          <w:p w14:paraId="2F6BB50A"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20D1A79"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r>
      <w:tr w:rsidR="00FF440A" w:rsidRPr="008A0964" w14:paraId="64F15ACA" w14:textId="77777777" w:rsidTr="00C337FA">
        <w:trPr>
          <w:trHeight w:val="274"/>
        </w:trPr>
        <w:tc>
          <w:tcPr>
            <w:tcW w:w="710" w:type="dxa"/>
            <w:tcBorders>
              <w:top w:val="single" w:sz="4" w:space="0" w:color="auto"/>
              <w:left w:val="single" w:sz="4" w:space="0" w:color="auto"/>
              <w:bottom w:val="single" w:sz="4" w:space="0" w:color="auto"/>
              <w:right w:val="single" w:sz="4" w:space="0" w:color="auto"/>
            </w:tcBorders>
            <w:noWrap/>
            <w:vAlign w:val="center"/>
          </w:tcPr>
          <w:p w14:paraId="0BF0AAE2"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AD847F7"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64D9A7C"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TIERRA</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2A2C5307"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0179EE11"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DAEB055"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CON ZONA</w:t>
            </w:r>
          </w:p>
        </w:tc>
        <w:tc>
          <w:tcPr>
            <w:tcW w:w="709" w:type="dxa"/>
            <w:tcBorders>
              <w:top w:val="single" w:sz="4" w:space="0" w:color="auto"/>
              <w:left w:val="single" w:sz="4" w:space="0" w:color="auto"/>
              <w:bottom w:val="single" w:sz="4" w:space="0" w:color="auto"/>
              <w:right w:val="single" w:sz="4" w:space="0" w:color="auto"/>
            </w:tcBorders>
            <w:noWrap/>
            <w:vAlign w:val="center"/>
          </w:tcPr>
          <w:p w14:paraId="71AF8285"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MEDIO</w:t>
            </w:r>
          </w:p>
        </w:tc>
        <w:tc>
          <w:tcPr>
            <w:tcW w:w="284" w:type="dxa"/>
            <w:tcBorders>
              <w:top w:val="single" w:sz="4" w:space="0" w:color="auto"/>
              <w:left w:val="single" w:sz="4" w:space="0" w:color="auto"/>
              <w:bottom w:val="single" w:sz="4" w:space="0" w:color="auto"/>
              <w:right w:val="single" w:sz="4" w:space="0" w:color="auto"/>
            </w:tcBorders>
            <w:vAlign w:val="center"/>
          </w:tcPr>
          <w:p w14:paraId="752F2538"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2CB3CDC1"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PARQUEO</w:t>
            </w:r>
          </w:p>
        </w:tc>
        <w:tc>
          <w:tcPr>
            <w:tcW w:w="283" w:type="dxa"/>
            <w:tcBorders>
              <w:top w:val="single" w:sz="4" w:space="0" w:color="auto"/>
              <w:left w:val="single" w:sz="4" w:space="0" w:color="auto"/>
              <w:bottom w:val="single" w:sz="4" w:space="0" w:color="auto"/>
              <w:right w:val="single" w:sz="4" w:space="0" w:color="auto"/>
            </w:tcBorders>
            <w:vAlign w:val="center"/>
          </w:tcPr>
          <w:p w14:paraId="08E93B0F"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3</w:t>
            </w:r>
          </w:p>
        </w:tc>
        <w:tc>
          <w:tcPr>
            <w:tcW w:w="993" w:type="dxa"/>
            <w:tcBorders>
              <w:top w:val="single" w:sz="4" w:space="0" w:color="auto"/>
              <w:left w:val="single" w:sz="4" w:space="0" w:color="auto"/>
              <w:bottom w:val="single" w:sz="4" w:space="0" w:color="auto"/>
              <w:right w:val="single" w:sz="4" w:space="0" w:color="auto"/>
            </w:tcBorders>
            <w:noWrap/>
            <w:vAlign w:val="center"/>
          </w:tcPr>
          <w:p w14:paraId="768B6F09"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PAÑETE</w:t>
            </w:r>
          </w:p>
        </w:tc>
        <w:tc>
          <w:tcPr>
            <w:tcW w:w="283" w:type="dxa"/>
            <w:tcBorders>
              <w:top w:val="single" w:sz="4" w:space="0" w:color="auto"/>
              <w:left w:val="single" w:sz="4" w:space="0" w:color="auto"/>
              <w:bottom w:val="single" w:sz="4" w:space="0" w:color="auto"/>
              <w:right w:val="single" w:sz="4" w:space="0" w:color="auto"/>
            </w:tcBorders>
            <w:vAlign w:val="center"/>
          </w:tcPr>
          <w:p w14:paraId="5E2F9C23"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3</w:t>
            </w:r>
          </w:p>
        </w:tc>
        <w:tc>
          <w:tcPr>
            <w:tcW w:w="851" w:type="dxa"/>
            <w:tcBorders>
              <w:top w:val="single" w:sz="4" w:space="0" w:color="auto"/>
              <w:left w:val="single" w:sz="4" w:space="0" w:color="auto"/>
              <w:bottom w:val="single" w:sz="4" w:space="0" w:color="auto"/>
              <w:right w:val="single" w:sz="4" w:space="0" w:color="auto"/>
            </w:tcBorders>
            <w:noWrap/>
            <w:vAlign w:val="center"/>
          </w:tcPr>
          <w:p w14:paraId="6385CBE5"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TALLADA</w:t>
            </w:r>
          </w:p>
        </w:tc>
        <w:tc>
          <w:tcPr>
            <w:tcW w:w="283" w:type="dxa"/>
            <w:tcBorders>
              <w:top w:val="single" w:sz="4" w:space="0" w:color="auto"/>
              <w:left w:val="single" w:sz="4" w:space="0" w:color="auto"/>
              <w:bottom w:val="single" w:sz="4" w:space="0" w:color="auto"/>
              <w:right w:val="single" w:sz="4" w:space="0" w:color="auto"/>
            </w:tcBorders>
            <w:vAlign w:val="center"/>
          </w:tcPr>
          <w:p w14:paraId="1EEC0096"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o</w:t>
            </w:r>
          </w:p>
        </w:tc>
        <w:tc>
          <w:tcPr>
            <w:tcW w:w="567" w:type="dxa"/>
            <w:tcBorders>
              <w:top w:val="single" w:sz="4" w:space="0" w:color="auto"/>
              <w:left w:val="single" w:sz="4" w:space="0" w:color="auto"/>
              <w:bottom w:val="single" w:sz="4" w:space="0" w:color="auto"/>
              <w:right w:val="single" w:sz="4" w:space="0" w:color="auto"/>
            </w:tcBorders>
            <w:noWrap/>
            <w:vAlign w:val="center"/>
          </w:tcPr>
          <w:p w14:paraId="5EDF3FA6"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599B63F"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r>
      <w:tr w:rsidR="00FF440A" w:rsidRPr="008A0964" w14:paraId="2F311A7E" w14:textId="77777777" w:rsidTr="00C337FA">
        <w:trPr>
          <w:trHeight w:val="274"/>
        </w:trPr>
        <w:tc>
          <w:tcPr>
            <w:tcW w:w="710" w:type="dxa"/>
            <w:tcBorders>
              <w:top w:val="single" w:sz="4" w:space="0" w:color="auto"/>
              <w:left w:val="single" w:sz="4" w:space="0" w:color="auto"/>
              <w:bottom w:val="single" w:sz="4" w:space="0" w:color="auto"/>
              <w:right w:val="single" w:sz="4" w:space="0" w:color="auto"/>
            </w:tcBorders>
            <w:noWrap/>
            <w:vAlign w:val="center"/>
          </w:tcPr>
          <w:p w14:paraId="1A34D14D"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MANZ</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74E293F"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C915186"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RECEBO</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3DF12A11"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4</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67E7A457"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C989976"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VERDE</w:t>
            </w:r>
          </w:p>
        </w:tc>
        <w:tc>
          <w:tcPr>
            <w:tcW w:w="283" w:type="dxa"/>
            <w:tcBorders>
              <w:top w:val="single" w:sz="4" w:space="0" w:color="auto"/>
              <w:left w:val="single" w:sz="4" w:space="0" w:color="auto"/>
              <w:bottom w:val="single" w:sz="4" w:space="0" w:color="auto"/>
              <w:right w:val="single" w:sz="4" w:space="0" w:color="auto"/>
            </w:tcBorders>
            <w:vAlign w:val="center"/>
          </w:tcPr>
          <w:p w14:paraId="4544275F"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3</w:t>
            </w:r>
          </w:p>
        </w:tc>
        <w:tc>
          <w:tcPr>
            <w:tcW w:w="709" w:type="dxa"/>
            <w:tcBorders>
              <w:top w:val="single" w:sz="4" w:space="0" w:color="auto"/>
              <w:left w:val="single" w:sz="4" w:space="0" w:color="auto"/>
              <w:bottom w:val="single" w:sz="4" w:space="0" w:color="auto"/>
              <w:right w:val="single" w:sz="4" w:space="0" w:color="auto"/>
            </w:tcBorders>
            <w:noWrap/>
            <w:vAlign w:val="center"/>
          </w:tcPr>
          <w:p w14:paraId="62A749BE"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GRAN</w:t>
            </w:r>
          </w:p>
        </w:tc>
        <w:tc>
          <w:tcPr>
            <w:tcW w:w="284" w:type="dxa"/>
            <w:tcBorders>
              <w:top w:val="single" w:sz="4" w:space="0" w:color="auto"/>
              <w:left w:val="single" w:sz="4" w:space="0" w:color="auto"/>
              <w:bottom w:val="single" w:sz="4" w:space="0" w:color="auto"/>
              <w:right w:val="single" w:sz="4" w:space="0" w:color="auto"/>
            </w:tcBorders>
            <w:vAlign w:val="center"/>
          </w:tcPr>
          <w:p w14:paraId="46C4DCE2"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4</w:t>
            </w:r>
          </w:p>
        </w:tc>
        <w:tc>
          <w:tcPr>
            <w:tcW w:w="992" w:type="dxa"/>
            <w:tcBorders>
              <w:top w:val="single" w:sz="4" w:space="0" w:color="auto"/>
              <w:left w:val="single" w:sz="4" w:space="0" w:color="auto"/>
              <w:bottom w:val="single" w:sz="4" w:space="0" w:color="auto"/>
              <w:right w:val="single" w:sz="4" w:space="0" w:color="auto"/>
            </w:tcBorders>
            <w:noWrap/>
            <w:vAlign w:val="center"/>
          </w:tcPr>
          <w:p w14:paraId="095AA24C"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ADICIONAL</w:t>
            </w:r>
          </w:p>
        </w:tc>
        <w:tc>
          <w:tcPr>
            <w:tcW w:w="283" w:type="dxa"/>
            <w:tcBorders>
              <w:top w:val="single" w:sz="4" w:space="0" w:color="auto"/>
              <w:left w:val="single" w:sz="4" w:space="0" w:color="auto"/>
              <w:bottom w:val="single" w:sz="4" w:space="0" w:color="auto"/>
              <w:right w:val="single" w:sz="4" w:space="0" w:color="auto"/>
            </w:tcBorders>
            <w:vAlign w:val="center"/>
          </w:tcPr>
          <w:p w14:paraId="7510E911"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4</w:t>
            </w:r>
          </w:p>
        </w:tc>
        <w:tc>
          <w:tcPr>
            <w:tcW w:w="993" w:type="dxa"/>
            <w:tcBorders>
              <w:top w:val="single" w:sz="4" w:space="0" w:color="auto"/>
              <w:left w:val="single" w:sz="4" w:space="0" w:color="auto"/>
              <w:bottom w:val="single" w:sz="4" w:space="0" w:color="auto"/>
              <w:right w:val="single" w:sz="4" w:space="0" w:color="auto"/>
            </w:tcBorders>
            <w:noWrap/>
            <w:vAlign w:val="center"/>
          </w:tcPr>
          <w:p w14:paraId="24CA1881"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PINTURA</w:t>
            </w:r>
          </w:p>
        </w:tc>
        <w:tc>
          <w:tcPr>
            <w:tcW w:w="283" w:type="dxa"/>
            <w:tcBorders>
              <w:top w:val="single" w:sz="4" w:space="0" w:color="auto"/>
              <w:left w:val="single" w:sz="4" w:space="0" w:color="auto"/>
              <w:bottom w:val="single" w:sz="4" w:space="0" w:color="auto"/>
              <w:right w:val="single" w:sz="4" w:space="0" w:color="auto"/>
            </w:tcBorders>
            <w:vAlign w:val="center"/>
          </w:tcPr>
          <w:p w14:paraId="781AD2EB"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4</w:t>
            </w:r>
          </w:p>
        </w:tc>
        <w:tc>
          <w:tcPr>
            <w:tcW w:w="851" w:type="dxa"/>
            <w:tcBorders>
              <w:top w:val="single" w:sz="4" w:space="0" w:color="auto"/>
              <w:left w:val="single" w:sz="4" w:space="0" w:color="auto"/>
              <w:bottom w:val="single" w:sz="4" w:space="0" w:color="auto"/>
              <w:right w:val="single" w:sz="4" w:space="0" w:color="auto"/>
            </w:tcBorders>
            <w:noWrap/>
            <w:vAlign w:val="center"/>
          </w:tcPr>
          <w:p w14:paraId="381A7B35"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VIDRIO</w:t>
            </w:r>
          </w:p>
        </w:tc>
        <w:tc>
          <w:tcPr>
            <w:tcW w:w="283" w:type="dxa"/>
            <w:tcBorders>
              <w:top w:val="single" w:sz="4" w:space="0" w:color="auto"/>
              <w:left w:val="single" w:sz="4" w:space="0" w:color="auto"/>
              <w:bottom w:val="single" w:sz="4" w:space="0" w:color="auto"/>
              <w:right w:val="single" w:sz="4" w:space="0" w:color="auto"/>
            </w:tcBorders>
            <w:vAlign w:val="center"/>
          </w:tcPr>
          <w:p w14:paraId="6AF56137"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3</w:t>
            </w:r>
          </w:p>
        </w:tc>
        <w:tc>
          <w:tcPr>
            <w:tcW w:w="567" w:type="dxa"/>
            <w:tcBorders>
              <w:top w:val="single" w:sz="4" w:space="0" w:color="auto"/>
              <w:left w:val="single" w:sz="4" w:space="0" w:color="auto"/>
              <w:bottom w:val="single" w:sz="4" w:space="0" w:color="auto"/>
              <w:right w:val="single" w:sz="4" w:space="0" w:color="auto"/>
            </w:tcBorders>
            <w:noWrap/>
            <w:vAlign w:val="center"/>
          </w:tcPr>
          <w:p w14:paraId="629F6753"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84BCE2C"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r>
      <w:tr w:rsidR="00FF440A" w:rsidRPr="008A0964" w14:paraId="37D290CD" w14:textId="77777777" w:rsidTr="00C337FA">
        <w:trPr>
          <w:trHeight w:val="274"/>
        </w:trPr>
        <w:tc>
          <w:tcPr>
            <w:tcW w:w="710" w:type="dxa"/>
            <w:tcBorders>
              <w:top w:val="single" w:sz="4" w:space="0" w:color="auto"/>
              <w:left w:val="single" w:sz="4" w:space="0" w:color="auto"/>
              <w:bottom w:val="single" w:sz="4" w:space="0" w:color="auto"/>
              <w:right w:val="single" w:sz="4" w:space="0" w:color="auto"/>
            </w:tcBorders>
            <w:noWrap/>
            <w:vAlign w:val="center"/>
          </w:tcPr>
          <w:p w14:paraId="09D22992"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E9178B0"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DCFF00D"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CEMENTO</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7D38DCB7"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097848F4"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6935E7A"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14:paraId="3E9C641C"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0B94E55"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ORIGINAL</w:t>
            </w:r>
          </w:p>
        </w:tc>
        <w:tc>
          <w:tcPr>
            <w:tcW w:w="283" w:type="dxa"/>
            <w:tcBorders>
              <w:top w:val="single" w:sz="4" w:space="0" w:color="auto"/>
              <w:left w:val="single" w:sz="4" w:space="0" w:color="auto"/>
              <w:bottom w:val="single" w:sz="4" w:space="0" w:color="auto"/>
              <w:right w:val="single" w:sz="4" w:space="0" w:color="auto"/>
            </w:tcBorders>
            <w:vAlign w:val="center"/>
          </w:tcPr>
          <w:p w14:paraId="2FFEC349"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5</w:t>
            </w:r>
          </w:p>
        </w:tc>
        <w:tc>
          <w:tcPr>
            <w:tcW w:w="993" w:type="dxa"/>
            <w:tcBorders>
              <w:top w:val="single" w:sz="4" w:space="0" w:color="auto"/>
              <w:left w:val="single" w:sz="4" w:space="0" w:color="auto"/>
              <w:bottom w:val="single" w:sz="4" w:space="0" w:color="auto"/>
              <w:right w:val="single" w:sz="4" w:space="0" w:color="auto"/>
            </w:tcBorders>
            <w:noWrap/>
            <w:vAlign w:val="center"/>
          </w:tcPr>
          <w:p w14:paraId="5B968808"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ENCHAPES</w:t>
            </w:r>
          </w:p>
        </w:tc>
        <w:tc>
          <w:tcPr>
            <w:tcW w:w="283" w:type="dxa"/>
            <w:tcBorders>
              <w:top w:val="single" w:sz="4" w:space="0" w:color="auto"/>
              <w:left w:val="single" w:sz="4" w:space="0" w:color="auto"/>
              <w:bottom w:val="single" w:sz="4" w:space="0" w:color="auto"/>
              <w:right w:val="single" w:sz="4" w:space="0" w:color="auto"/>
            </w:tcBorders>
            <w:vAlign w:val="center"/>
          </w:tcPr>
          <w:p w14:paraId="38ED83CE"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5</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0AE65B11"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2405DDD"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A5DB416"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r>
      <w:tr w:rsidR="00FF440A" w:rsidRPr="008A0964" w14:paraId="0F2CF46D" w14:textId="77777777" w:rsidTr="00C337FA">
        <w:trPr>
          <w:trHeight w:val="274"/>
        </w:trPr>
        <w:tc>
          <w:tcPr>
            <w:tcW w:w="710" w:type="dxa"/>
            <w:tcBorders>
              <w:top w:val="single" w:sz="4" w:space="0" w:color="auto"/>
              <w:left w:val="single" w:sz="4" w:space="0" w:color="auto"/>
              <w:bottom w:val="single" w:sz="4" w:space="0" w:color="auto"/>
              <w:right w:val="single" w:sz="4" w:space="0" w:color="auto"/>
            </w:tcBorders>
            <w:noWrap/>
            <w:vAlign w:val="center"/>
          </w:tcPr>
          <w:p w14:paraId="2409D607"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8647DF2"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1417" w:type="dxa"/>
            <w:gridSpan w:val="3"/>
            <w:tcBorders>
              <w:top w:val="single" w:sz="4" w:space="0" w:color="auto"/>
              <w:left w:val="single" w:sz="4" w:space="0" w:color="auto"/>
              <w:bottom w:val="single" w:sz="4" w:space="0" w:color="auto"/>
              <w:right w:val="single" w:sz="4" w:space="0" w:color="auto"/>
            </w:tcBorders>
            <w:noWrap/>
            <w:vAlign w:val="center"/>
          </w:tcPr>
          <w:p w14:paraId="3240779E"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6E39C5E8"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96A497F"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14:paraId="3D925C7C"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2F2E899" w14:textId="77777777" w:rsidR="00FF440A" w:rsidRPr="008A0964" w:rsidRDefault="00FF440A" w:rsidP="00C337FA">
            <w:pPr>
              <w:pStyle w:val="Textoindependiente3"/>
              <w:widowControl w:val="0"/>
              <w:autoSpaceDE w:val="0"/>
              <w:autoSpaceDN w:val="0"/>
              <w:adjustRightInd w:val="0"/>
              <w:spacing w:after="0"/>
              <w:rPr>
                <w:rFonts w:cstheme="minorHAnsi"/>
                <w:sz w:val="20"/>
                <w:szCs w:val="20"/>
                <w:lang w:val="es-ES_tradnl"/>
              </w:rPr>
            </w:pPr>
            <w:r w:rsidRPr="008A0964">
              <w:rPr>
                <w:rFonts w:cstheme="minorHAnsi"/>
                <w:sz w:val="20"/>
                <w:szCs w:val="20"/>
                <w:lang w:val="es-ES_tradnl"/>
              </w:rPr>
              <w:t>DOBLE/ SOT.</w:t>
            </w:r>
          </w:p>
        </w:tc>
        <w:tc>
          <w:tcPr>
            <w:tcW w:w="283" w:type="dxa"/>
            <w:tcBorders>
              <w:top w:val="single" w:sz="4" w:space="0" w:color="auto"/>
              <w:left w:val="single" w:sz="4" w:space="0" w:color="auto"/>
              <w:bottom w:val="single" w:sz="4" w:space="0" w:color="auto"/>
              <w:right w:val="single" w:sz="4" w:space="0" w:color="auto"/>
            </w:tcBorders>
            <w:vAlign w:val="center"/>
          </w:tcPr>
          <w:p w14:paraId="2BD21079"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r w:rsidRPr="008A0964">
              <w:rPr>
                <w:rFonts w:cstheme="minorHAnsi"/>
                <w:sz w:val="20"/>
                <w:szCs w:val="20"/>
                <w:lang w:val="es-ES_tradnl"/>
              </w:rPr>
              <w:t>6</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14:paraId="34CEB219"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78932F23"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1844B8C"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532130" w14:textId="77777777" w:rsidR="00FF440A" w:rsidRPr="008A0964" w:rsidRDefault="00FF440A" w:rsidP="00C337FA">
            <w:pPr>
              <w:pStyle w:val="Textoindependiente3"/>
              <w:widowControl w:val="0"/>
              <w:autoSpaceDE w:val="0"/>
              <w:autoSpaceDN w:val="0"/>
              <w:adjustRightInd w:val="0"/>
              <w:spacing w:after="0"/>
              <w:jc w:val="center"/>
              <w:rPr>
                <w:rFonts w:cstheme="minorHAnsi"/>
                <w:sz w:val="20"/>
                <w:szCs w:val="20"/>
                <w:lang w:val="es-ES_tradnl"/>
              </w:rPr>
            </w:pPr>
          </w:p>
        </w:tc>
      </w:tr>
      <w:tr w:rsidR="00FF440A" w:rsidRPr="008A0964" w14:paraId="6861DA98" w14:textId="77777777" w:rsidTr="00C337FA">
        <w:trPr>
          <w:trHeight w:val="258"/>
        </w:trPr>
        <w:tc>
          <w:tcPr>
            <w:tcW w:w="10349" w:type="dxa"/>
            <w:gridSpan w:val="20"/>
            <w:tcBorders>
              <w:top w:val="single" w:sz="4" w:space="0" w:color="auto"/>
              <w:left w:val="single" w:sz="4" w:space="0" w:color="auto"/>
              <w:bottom w:val="single" w:sz="4" w:space="0" w:color="auto"/>
              <w:right w:val="single" w:sz="4" w:space="0" w:color="auto"/>
            </w:tcBorders>
            <w:noWrap/>
            <w:vAlign w:val="center"/>
          </w:tcPr>
          <w:p w14:paraId="4AA99FBC" w14:textId="77777777" w:rsidR="00FF440A" w:rsidRPr="008A0964" w:rsidRDefault="00FF440A" w:rsidP="00C337FA">
            <w:pPr>
              <w:pStyle w:val="Textoindependiente3"/>
              <w:widowControl w:val="0"/>
              <w:autoSpaceDE w:val="0"/>
              <w:autoSpaceDN w:val="0"/>
              <w:adjustRightInd w:val="0"/>
              <w:spacing w:after="0"/>
              <w:jc w:val="center"/>
              <w:rPr>
                <w:rFonts w:cstheme="minorHAnsi"/>
                <w:b/>
                <w:sz w:val="20"/>
                <w:szCs w:val="20"/>
                <w:lang w:val="es-ES_tradnl"/>
              </w:rPr>
            </w:pPr>
            <w:r w:rsidRPr="008A0964">
              <w:rPr>
                <w:rFonts w:cstheme="minorHAnsi"/>
                <w:b/>
                <w:sz w:val="20"/>
                <w:szCs w:val="20"/>
                <w:lang w:val="es-ES_tradnl"/>
              </w:rPr>
              <w:t>CALIFICACIÓN</w:t>
            </w:r>
          </w:p>
        </w:tc>
      </w:tr>
      <w:tr w:rsidR="00FF440A" w:rsidRPr="008A0964" w14:paraId="7ED5B52C" w14:textId="77777777" w:rsidTr="000A645F">
        <w:trPr>
          <w:trHeight w:val="258"/>
        </w:trPr>
        <w:tc>
          <w:tcPr>
            <w:tcW w:w="710" w:type="dxa"/>
            <w:tcBorders>
              <w:top w:val="single" w:sz="4" w:space="0" w:color="auto"/>
              <w:left w:val="single" w:sz="4" w:space="0" w:color="auto"/>
              <w:bottom w:val="single" w:sz="4" w:space="0" w:color="auto"/>
              <w:right w:val="single" w:sz="4" w:space="0" w:color="auto"/>
            </w:tcBorders>
            <w:noWrap/>
            <w:vAlign w:val="center"/>
          </w:tcPr>
          <w:p w14:paraId="0D0BD742"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A4DB0E2"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1386" w:type="dxa"/>
            <w:gridSpan w:val="2"/>
            <w:tcBorders>
              <w:top w:val="single" w:sz="4" w:space="0" w:color="auto"/>
              <w:left w:val="single" w:sz="4" w:space="0" w:color="auto"/>
              <w:bottom w:val="single" w:sz="4" w:space="0" w:color="auto"/>
              <w:right w:val="single" w:sz="4" w:space="0" w:color="auto"/>
            </w:tcBorders>
            <w:noWrap/>
            <w:vAlign w:val="center"/>
          </w:tcPr>
          <w:p w14:paraId="31878088"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740" w:type="dxa"/>
            <w:gridSpan w:val="3"/>
            <w:tcBorders>
              <w:top w:val="single" w:sz="4" w:space="0" w:color="auto"/>
              <w:left w:val="single" w:sz="4" w:space="0" w:color="auto"/>
              <w:bottom w:val="single" w:sz="4" w:space="0" w:color="auto"/>
              <w:right w:val="single" w:sz="4" w:space="0" w:color="auto"/>
            </w:tcBorders>
            <w:noWrap/>
            <w:vAlign w:val="center"/>
          </w:tcPr>
          <w:p w14:paraId="365A9E40"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D75C39B"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14:paraId="39DE00A7"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4CBDD5D"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14:paraId="6BF7F254"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22186D8A"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E2F05B3" w14:textId="77777777" w:rsidR="00FF440A" w:rsidRPr="008A0964" w:rsidRDefault="000A645F"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CFA7135" w14:textId="77777777" w:rsidR="00FF440A" w:rsidRPr="008A0964" w:rsidRDefault="001F7E1B" w:rsidP="00C337FA">
            <w:pPr>
              <w:pStyle w:val="Textoindependiente3"/>
              <w:widowControl w:val="0"/>
              <w:autoSpaceDE w:val="0"/>
              <w:autoSpaceDN w:val="0"/>
              <w:adjustRightInd w:val="0"/>
              <w:spacing w:after="0"/>
              <w:jc w:val="center"/>
              <w:rPr>
                <w:rFonts w:cstheme="minorHAnsi"/>
                <w:sz w:val="20"/>
                <w:szCs w:val="20"/>
                <w:lang w:val="es-ES_tradnl"/>
              </w:rPr>
            </w:pPr>
            <w:r>
              <w:rPr>
                <w:rFonts w:cstheme="minorHAnsi"/>
                <w:sz w:val="20"/>
                <w:szCs w:val="20"/>
                <w:lang w:val="es-ES_tradnl"/>
              </w:rPr>
              <w:t>X</w:t>
            </w:r>
          </w:p>
        </w:tc>
      </w:tr>
    </w:tbl>
    <w:p w14:paraId="67945EA8" w14:textId="77777777" w:rsidR="00FF440A" w:rsidRPr="008A0964" w:rsidRDefault="00FF440A" w:rsidP="00F72B2C">
      <w:pPr>
        <w:pStyle w:val="Sangradetextonormal"/>
        <w:jc w:val="both"/>
        <w:rPr>
          <w:rFonts w:asciiTheme="minorHAnsi" w:hAnsiTheme="minorHAnsi" w:cstheme="minorHAnsi"/>
          <w:bCs/>
          <w:sz w:val="22"/>
          <w:szCs w:val="22"/>
        </w:rPr>
      </w:pPr>
    </w:p>
    <w:p w14:paraId="42002EAB" w14:textId="77777777" w:rsidR="00F72B2C" w:rsidRPr="008A0964" w:rsidRDefault="00F72B2C" w:rsidP="00F72B2C">
      <w:pPr>
        <w:pStyle w:val="Sangradetextonormal"/>
        <w:jc w:val="both"/>
        <w:rPr>
          <w:rFonts w:asciiTheme="minorHAnsi" w:eastAsiaTheme="minorHAnsi" w:hAnsiTheme="minorHAnsi" w:cstheme="minorHAnsi"/>
          <w:sz w:val="22"/>
          <w:szCs w:val="22"/>
          <w:lang w:val="es-ES_tradnl" w:eastAsia="en-US"/>
        </w:rPr>
      </w:pPr>
      <w:r w:rsidRPr="008A0964">
        <w:rPr>
          <w:rFonts w:asciiTheme="minorHAnsi" w:eastAsiaTheme="minorHAnsi" w:hAnsiTheme="minorHAnsi" w:cstheme="minorHAnsi"/>
          <w:b/>
          <w:sz w:val="22"/>
          <w:szCs w:val="22"/>
          <w:lang w:val="es-ES_tradnl" w:eastAsia="en-US"/>
        </w:rPr>
        <w:t>ARTICULO SEGUNDO</w:t>
      </w:r>
      <w:r w:rsidRPr="008A0964">
        <w:rPr>
          <w:rFonts w:asciiTheme="minorHAnsi" w:eastAsiaTheme="minorHAnsi" w:hAnsiTheme="minorHAnsi" w:cstheme="minorHAnsi"/>
          <w:sz w:val="22"/>
          <w:szCs w:val="22"/>
          <w:lang w:val="es-ES_tradnl" w:eastAsia="en-US"/>
        </w:rPr>
        <w:t xml:space="preserve">: </w:t>
      </w:r>
      <w:r w:rsidRPr="008A0964">
        <w:rPr>
          <w:rFonts w:asciiTheme="minorHAnsi" w:eastAsiaTheme="minorHAnsi" w:hAnsiTheme="minorHAnsi" w:cstheme="minorHAnsi"/>
          <w:sz w:val="22"/>
          <w:szCs w:val="22"/>
          <w:lang w:val="es-ES_tradnl" w:eastAsia="en-US"/>
        </w:rPr>
        <w:tab/>
        <w:t xml:space="preserve">Enviar copia de la Resolución al Comité Permanente de Estratificación Socioeconómica de Santa Marta, y las Empresas de Servicios Públicos respectivas. </w:t>
      </w:r>
    </w:p>
    <w:p w14:paraId="1C0B3595" w14:textId="77777777" w:rsidR="00F72B2C" w:rsidRPr="008A0964" w:rsidRDefault="00F72B2C" w:rsidP="00F72B2C">
      <w:pPr>
        <w:pStyle w:val="Sangradetextonormal"/>
        <w:jc w:val="center"/>
        <w:rPr>
          <w:rFonts w:asciiTheme="minorHAnsi" w:eastAsiaTheme="minorHAnsi" w:hAnsiTheme="minorHAnsi" w:cstheme="minorHAnsi"/>
          <w:sz w:val="22"/>
          <w:szCs w:val="22"/>
          <w:lang w:val="es-ES_tradnl" w:eastAsia="en-US"/>
        </w:rPr>
      </w:pPr>
    </w:p>
    <w:p w14:paraId="75135856" w14:textId="77777777" w:rsidR="00F72B2C" w:rsidRPr="008A0964" w:rsidRDefault="00F72B2C" w:rsidP="00F72B2C">
      <w:pPr>
        <w:pStyle w:val="Sangradetextonormal"/>
        <w:jc w:val="both"/>
        <w:rPr>
          <w:rFonts w:asciiTheme="minorHAnsi" w:eastAsiaTheme="minorHAnsi" w:hAnsiTheme="minorHAnsi" w:cstheme="minorHAnsi"/>
          <w:sz w:val="22"/>
          <w:szCs w:val="22"/>
          <w:lang w:val="es-ES_tradnl" w:eastAsia="en-US"/>
        </w:rPr>
      </w:pPr>
      <w:r w:rsidRPr="008A0964">
        <w:rPr>
          <w:rFonts w:asciiTheme="minorHAnsi" w:eastAsiaTheme="minorHAnsi" w:hAnsiTheme="minorHAnsi" w:cstheme="minorHAnsi"/>
          <w:sz w:val="22"/>
          <w:szCs w:val="22"/>
          <w:lang w:val="es-ES_tradnl" w:eastAsia="en-US"/>
        </w:rPr>
        <w:t xml:space="preserve">Dada en Santa Marta a los, </w:t>
      </w:r>
    </w:p>
    <w:p w14:paraId="0230D8D3" w14:textId="77777777" w:rsidR="00FF440A" w:rsidRPr="008A0964" w:rsidRDefault="00FF440A" w:rsidP="00216BFC">
      <w:pPr>
        <w:pStyle w:val="Sangradetextonormal"/>
        <w:jc w:val="center"/>
        <w:rPr>
          <w:rFonts w:asciiTheme="minorHAnsi" w:eastAsiaTheme="minorHAnsi" w:hAnsiTheme="minorHAnsi" w:cstheme="minorHAnsi"/>
          <w:lang w:val="es-ES_tradnl" w:eastAsia="en-US"/>
        </w:rPr>
      </w:pPr>
    </w:p>
    <w:p w14:paraId="26FADA9D" w14:textId="77777777" w:rsidR="00FF440A" w:rsidRPr="008A0964" w:rsidRDefault="00FF440A" w:rsidP="00216BFC">
      <w:pPr>
        <w:pStyle w:val="Sangradetextonormal"/>
        <w:jc w:val="center"/>
        <w:rPr>
          <w:rFonts w:asciiTheme="minorHAnsi" w:eastAsiaTheme="minorHAnsi" w:hAnsiTheme="minorHAnsi" w:cstheme="minorHAnsi"/>
          <w:lang w:val="es-ES_tradnl" w:eastAsia="en-US"/>
        </w:rPr>
      </w:pPr>
    </w:p>
    <w:p w14:paraId="00A18937" w14:textId="77777777" w:rsidR="00216BFC" w:rsidRPr="008A0964" w:rsidRDefault="00216BFC" w:rsidP="00216BFC">
      <w:pPr>
        <w:pStyle w:val="Sangradetextonormal"/>
        <w:jc w:val="center"/>
        <w:rPr>
          <w:rFonts w:asciiTheme="minorHAnsi" w:eastAsiaTheme="minorHAnsi" w:hAnsiTheme="minorHAnsi" w:cstheme="minorHAnsi"/>
          <w:lang w:val="es-ES_tradnl" w:eastAsia="en-US"/>
        </w:rPr>
      </w:pPr>
      <w:r w:rsidRPr="008A0964">
        <w:rPr>
          <w:rFonts w:asciiTheme="minorHAnsi" w:eastAsiaTheme="minorHAnsi" w:hAnsiTheme="minorHAnsi" w:cstheme="minorHAnsi"/>
          <w:lang w:val="es-ES_tradnl" w:eastAsia="en-US"/>
        </w:rPr>
        <w:t>CUMUNIQUESE Y CUMPLASE</w:t>
      </w:r>
    </w:p>
    <w:p w14:paraId="5019B4BB" w14:textId="77777777" w:rsidR="00F72B2C" w:rsidRPr="008A0964" w:rsidRDefault="00F72B2C" w:rsidP="00F72B2C">
      <w:pPr>
        <w:pStyle w:val="Sangradetextonormal"/>
        <w:rPr>
          <w:rFonts w:asciiTheme="minorHAnsi" w:eastAsiaTheme="minorHAnsi" w:hAnsiTheme="minorHAnsi" w:cstheme="minorHAnsi"/>
          <w:lang w:val="es-ES_tradnl" w:eastAsia="en-US"/>
        </w:rPr>
      </w:pPr>
    </w:p>
    <w:p w14:paraId="05375B28" w14:textId="77777777" w:rsidR="00F72B2C" w:rsidRPr="008A0964" w:rsidRDefault="00F72B2C" w:rsidP="00F72B2C">
      <w:pPr>
        <w:pStyle w:val="Sangradetextonormal"/>
        <w:rPr>
          <w:rFonts w:asciiTheme="minorHAnsi" w:eastAsiaTheme="minorHAnsi" w:hAnsiTheme="minorHAnsi" w:cstheme="minorHAnsi"/>
          <w:lang w:val="es-ES_tradnl" w:eastAsia="en-US"/>
        </w:rPr>
      </w:pPr>
    </w:p>
    <w:p w14:paraId="37B0B7B7" w14:textId="77777777" w:rsidR="00FF440A" w:rsidRPr="008A0964" w:rsidRDefault="00FF440A" w:rsidP="00FF440A">
      <w:pPr>
        <w:ind w:left="315"/>
        <w:jc w:val="center"/>
        <w:rPr>
          <w:rFonts w:cstheme="minorHAnsi"/>
          <w:lang w:val="es-ES"/>
        </w:rPr>
      </w:pPr>
    </w:p>
    <w:p w14:paraId="1184CB70" w14:textId="77777777" w:rsidR="00FF440A" w:rsidRPr="008A0964" w:rsidRDefault="00FF440A" w:rsidP="00FF440A">
      <w:pPr>
        <w:ind w:left="315"/>
        <w:jc w:val="center"/>
        <w:rPr>
          <w:rFonts w:cstheme="minorHAnsi"/>
          <w:lang w:val="es-ES"/>
        </w:rPr>
      </w:pPr>
      <w:r w:rsidRPr="008A0964">
        <w:rPr>
          <w:rFonts w:cstheme="minorHAnsi"/>
          <w:lang w:val="es-ES"/>
        </w:rPr>
        <w:t>DIANA SIERRA RIATICA</w:t>
      </w:r>
    </w:p>
    <w:p w14:paraId="2E7D4701" w14:textId="77777777" w:rsidR="00F72B2C" w:rsidRPr="008A0964" w:rsidRDefault="00FF440A" w:rsidP="00FF440A">
      <w:pPr>
        <w:ind w:left="315"/>
        <w:jc w:val="center"/>
        <w:rPr>
          <w:rFonts w:cstheme="minorHAnsi"/>
          <w:lang w:val="es-ES"/>
        </w:rPr>
      </w:pPr>
      <w:r w:rsidRPr="008A0964">
        <w:rPr>
          <w:rFonts w:cstheme="minorHAnsi"/>
          <w:lang w:val="es-ES"/>
        </w:rPr>
        <w:t>Secretaria de Planeación Distrital</w:t>
      </w:r>
    </w:p>
    <w:p w14:paraId="1719B780" w14:textId="77777777" w:rsidR="00FF440A" w:rsidRPr="008A0964" w:rsidRDefault="00FF440A" w:rsidP="00F72B2C">
      <w:pPr>
        <w:pStyle w:val="Sangradetextonormal"/>
        <w:rPr>
          <w:rFonts w:asciiTheme="minorHAnsi" w:hAnsiTheme="minorHAnsi" w:cstheme="minorHAnsi"/>
          <w:b/>
          <w:sz w:val="22"/>
          <w:szCs w:val="22"/>
        </w:rPr>
      </w:pPr>
    </w:p>
    <w:p w14:paraId="50A15D93" w14:textId="77777777" w:rsidR="00FF440A" w:rsidRPr="008A0964" w:rsidRDefault="00FF440A" w:rsidP="00F72B2C">
      <w:pPr>
        <w:pStyle w:val="Sangradetextonormal"/>
        <w:rPr>
          <w:rFonts w:asciiTheme="minorHAnsi" w:hAnsiTheme="minorHAnsi" w:cstheme="minorHAnsi"/>
          <w:b/>
          <w:sz w:val="22"/>
          <w:szCs w:val="22"/>
        </w:rPr>
      </w:pPr>
    </w:p>
    <w:p w14:paraId="598FB375" w14:textId="77777777" w:rsidR="00FF440A" w:rsidRPr="008A0964" w:rsidRDefault="00FF440A" w:rsidP="00F72B2C">
      <w:pPr>
        <w:pStyle w:val="Sangradetextonormal"/>
        <w:rPr>
          <w:rFonts w:asciiTheme="minorHAnsi" w:hAnsiTheme="minorHAnsi" w:cstheme="minorHAnsi"/>
          <w:b/>
          <w:sz w:val="22"/>
          <w:szCs w:val="22"/>
        </w:rPr>
      </w:pPr>
    </w:p>
    <w:p w14:paraId="78E46E49" w14:textId="77777777" w:rsidR="00FF440A" w:rsidRDefault="00FF440A" w:rsidP="00FF440A">
      <w:pPr>
        <w:pStyle w:val="Sangradetextonormal"/>
        <w:ind w:left="0"/>
        <w:rPr>
          <w:rFonts w:ascii="Arial" w:hAnsi="Arial" w:cs="Arial"/>
          <w:b/>
          <w:sz w:val="22"/>
          <w:szCs w:val="22"/>
        </w:rPr>
      </w:pPr>
    </w:p>
    <w:p w14:paraId="6E67DE1A" w14:textId="77777777" w:rsidR="00FF440A" w:rsidRDefault="00FF440A" w:rsidP="00FF440A">
      <w:pPr>
        <w:pStyle w:val="Sangradetextonormal"/>
        <w:ind w:left="0"/>
        <w:rPr>
          <w:rFonts w:ascii="Arial" w:hAnsi="Arial" w:cs="Arial"/>
          <w:b/>
          <w:sz w:val="22"/>
          <w:szCs w:val="22"/>
        </w:rPr>
      </w:pPr>
    </w:p>
    <w:p w14:paraId="21C087C1" w14:textId="77777777" w:rsidR="00FF440A" w:rsidRDefault="00FF440A" w:rsidP="00FF440A">
      <w:pPr>
        <w:pStyle w:val="Sangradetextonormal"/>
        <w:ind w:left="0"/>
        <w:rPr>
          <w:rFonts w:ascii="Arial" w:hAnsi="Arial" w:cs="Arial"/>
          <w:b/>
          <w:sz w:val="22"/>
          <w:szCs w:val="22"/>
        </w:rPr>
      </w:pPr>
    </w:p>
    <w:p w14:paraId="7224B7C6" w14:textId="77777777" w:rsidR="00FF440A" w:rsidRDefault="00FF440A" w:rsidP="00FF440A">
      <w:pPr>
        <w:pStyle w:val="Sangradetextonormal"/>
        <w:ind w:left="0"/>
        <w:rPr>
          <w:rFonts w:ascii="Arial" w:hAnsi="Arial" w:cs="Arial"/>
          <w:b/>
          <w:sz w:val="22"/>
          <w:szCs w:val="22"/>
        </w:rPr>
      </w:pPr>
    </w:p>
    <w:p w14:paraId="05AB1DC5" w14:textId="77777777" w:rsidR="008A0964" w:rsidRPr="00147C1A" w:rsidRDefault="008A0964" w:rsidP="008A0964">
      <w:pPr>
        <w:pStyle w:val="Sangradetextonormal"/>
        <w:ind w:left="0"/>
        <w:rPr>
          <w:rFonts w:ascii="Arial" w:hAnsi="Arial" w:cs="Arial"/>
          <w:b/>
          <w:sz w:val="22"/>
          <w:szCs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268"/>
        <w:gridCol w:w="2268"/>
        <w:gridCol w:w="3687"/>
      </w:tblGrid>
      <w:tr w:rsidR="004D206B" w:rsidRPr="003628B1" w14:paraId="3BFB2AEA" w14:textId="77777777" w:rsidTr="008A6261">
        <w:trPr>
          <w:trHeight w:val="188"/>
        </w:trPr>
        <w:tc>
          <w:tcPr>
            <w:tcW w:w="1133" w:type="dxa"/>
            <w:shd w:val="clear" w:color="auto" w:fill="auto"/>
          </w:tcPr>
          <w:p w14:paraId="10A1C558" w14:textId="77777777" w:rsidR="004D206B" w:rsidRPr="0063132D" w:rsidRDefault="004D206B" w:rsidP="008A6261">
            <w:pPr>
              <w:spacing w:after="0" w:line="276" w:lineRule="auto"/>
              <w:rPr>
                <w:rFonts w:eastAsia="Calibri" w:cstheme="minorHAnsi"/>
                <w:b/>
                <w:color w:val="000000"/>
                <w:sz w:val="12"/>
                <w:szCs w:val="12"/>
                <w:lang w:eastAsia="es-CO"/>
              </w:rPr>
            </w:pPr>
          </w:p>
        </w:tc>
        <w:tc>
          <w:tcPr>
            <w:tcW w:w="2268" w:type="dxa"/>
          </w:tcPr>
          <w:p w14:paraId="291C6BFB" w14:textId="77777777" w:rsidR="004D206B" w:rsidRPr="0063132D" w:rsidRDefault="004D206B" w:rsidP="008A6261">
            <w:pPr>
              <w:spacing w:after="0" w:line="276" w:lineRule="auto"/>
              <w:rPr>
                <w:rFonts w:eastAsia="Calibri" w:cstheme="minorHAnsi"/>
                <w:b/>
                <w:color w:val="000000"/>
                <w:sz w:val="12"/>
                <w:szCs w:val="12"/>
                <w:lang w:eastAsia="es-CO"/>
              </w:rPr>
            </w:pPr>
            <w:r w:rsidRPr="0063132D">
              <w:rPr>
                <w:rFonts w:eastAsia="Calibri" w:cstheme="minorHAnsi"/>
                <w:b/>
                <w:color w:val="000000"/>
                <w:sz w:val="12"/>
                <w:szCs w:val="12"/>
                <w:lang w:eastAsia="es-CO"/>
              </w:rPr>
              <w:t>Nombre</w:t>
            </w:r>
          </w:p>
        </w:tc>
        <w:tc>
          <w:tcPr>
            <w:tcW w:w="2268" w:type="dxa"/>
            <w:shd w:val="clear" w:color="auto" w:fill="auto"/>
          </w:tcPr>
          <w:p w14:paraId="426739B3" w14:textId="77777777" w:rsidR="004D206B" w:rsidRPr="0063132D" w:rsidRDefault="004D206B" w:rsidP="008A6261">
            <w:pPr>
              <w:spacing w:after="0" w:line="276" w:lineRule="auto"/>
              <w:rPr>
                <w:rFonts w:eastAsia="Calibri" w:cstheme="minorHAnsi"/>
                <w:b/>
                <w:color w:val="000000"/>
                <w:sz w:val="12"/>
                <w:szCs w:val="12"/>
                <w:lang w:eastAsia="es-CO"/>
              </w:rPr>
            </w:pPr>
            <w:r w:rsidRPr="0063132D">
              <w:rPr>
                <w:rFonts w:eastAsia="Calibri" w:cstheme="minorHAnsi"/>
                <w:b/>
                <w:color w:val="000000"/>
                <w:sz w:val="12"/>
                <w:szCs w:val="12"/>
                <w:lang w:eastAsia="es-CO"/>
              </w:rPr>
              <w:t>Cargo</w:t>
            </w:r>
          </w:p>
        </w:tc>
        <w:tc>
          <w:tcPr>
            <w:tcW w:w="3687" w:type="dxa"/>
            <w:shd w:val="clear" w:color="auto" w:fill="auto"/>
          </w:tcPr>
          <w:p w14:paraId="0D1D66BD" w14:textId="77777777" w:rsidR="004D206B" w:rsidRPr="0063132D" w:rsidRDefault="004D206B" w:rsidP="008A6261">
            <w:pPr>
              <w:spacing w:after="0" w:line="276" w:lineRule="auto"/>
              <w:rPr>
                <w:rFonts w:eastAsia="Calibri" w:cstheme="minorHAnsi"/>
                <w:b/>
                <w:color w:val="000000"/>
                <w:sz w:val="12"/>
                <w:szCs w:val="12"/>
                <w:lang w:eastAsia="es-CO"/>
              </w:rPr>
            </w:pPr>
            <w:r w:rsidRPr="0063132D">
              <w:rPr>
                <w:rFonts w:eastAsia="Calibri" w:cstheme="minorHAnsi"/>
                <w:b/>
                <w:color w:val="000000"/>
                <w:sz w:val="12"/>
                <w:szCs w:val="12"/>
                <w:lang w:eastAsia="es-CO"/>
              </w:rPr>
              <w:t>Firma</w:t>
            </w:r>
          </w:p>
        </w:tc>
      </w:tr>
      <w:tr w:rsidR="004D206B" w:rsidRPr="003628B1" w14:paraId="53D0C0F7" w14:textId="77777777" w:rsidTr="008A6261">
        <w:trPr>
          <w:trHeight w:val="265"/>
        </w:trPr>
        <w:tc>
          <w:tcPr>
            <w:tcW w:w="1133" w:type="dxa"/>
            <w:tcBorders>
              <w:bottom w:val="single" w:sz="4" w:space="0" w:color="auto"/>
            </w:tcBorders>
            <w:shd w:val="clear" w:color="auto" w:fill="auto"/>
          </w:tcPr>
          <w:p w14:paraId="2DAA2D13" w14:textId="77777777" w:rsidR="004D206B" w:rsidRPr="0063132D" w:rsidRDefault="004D206B" w:rsidP="008A6261">
            <w:pPr>
              <w:spacing w:after="0"/>
              <w:jc w:val="center"/>
              <w:rPr>
                <w:rFonts w:eastAsia="Calibri" w:cstheme="minorHAnsi"/>
                <w:b/>
                <w:color w:val="000000"/>
                <w:sz w:val="12"/>
                <w:szCs w:val="12"/>
                <w:lang w:eastAsia="es-CO"/>
              </w:rPr>
            </w:pPr>
            <w:r w:rsidRPr="0063132D">
              <w:rPr>
                <w:rFonts w:eastAsia="Calibri" w:cstheme="minorHAnsi"/>
                <w:b/>
                <w:color w:val="000000"/>
                <w:sz w:val="12"/>
                <w:szCs w:val="12"/>
                <w:lang w:eastAsia="es-CO"/>
              </w:rPr>
              <w:t>Proyectó:</w:t>
            </w:r>
          </w:p>
        </w:tc>
        <w:tc>
          <w:tcPr>
            <w:tcW w:w="2268" w:type="dxa"/>
            <w:tcBorders>
              <w:bottom w:val="single" w:sz="4" w:space="0" w:color="auto"/>
            </w:tcBorders>
          </w:tcPr>
          <w:p w14:paraId="748FF21D" w14:textId="77777777" w:rsidR="004D206B" w:rsidRPr="0063132D" w:rsidRDefault="004D206B" w:rsidP="008A6261">
            <w:pPr>
              <w:spacing w:after="0"/>
              <w:rPr>
                <w:rFonts w:eastAsia="Calibri" w:cstheme="minorHAnsi"/>
                <w:b/>
                <w:sz w:val="12"/>
                <w:szCs w:val="12"/>
              </w:rPr>
            </w:pPr>
          </w:p>
        </w:tc>
        <w:tc>
          <w:tcPr>
            <w:tcW w:w="2268" w:type="dxa"/>
            <w:tcBorders>
              <w:bottom w:val="single" w:sz="4" w:space="0" w:color="auto"/>
            </w:tcBorders>
            <w:shd w:val="clear" w:color="auto" w:fill="auto"/>
          </w:tcPr>
          <w:p w14:paraId="514835ED" w14:textId="77777777" w:rsidR="004D206B" w:rsidRPr="0063132D" w:rsidRDefault="004D206B" w:rsidP="008A6261">
            <w:pPr>
              <w:spacing w:after="0"/>
              <w:jc w:val="both"/>
              <w:rPr>
                <w:rFonts w:eastAsia="Calibri" w:cstheme="minorHAnsi"/>
                <w:b/>
                <w:color w:val="222222"/>
                <w:sz w:val="12"/>
                <w:szCs w:val="12"/>
                <w:shd w:val="clear" w:color="auto" w:fill="FFFFFF"/>
                <w:lang w:eastAsia="es-CO"/>
              </w:rPr>
            </w:pPr>
          </w:p>
        </w:tc>
        <w:tc>
          <w:tcPr>
            <w:tcW w:w="3687" w:type="dxa"/>
            <w:tcBorders>
              <w:bottom w:val="single" w:sz="4" w:space="0" w:color="auto"/>
            </w:tcBorders>
            <w:shd w:val="clear" w:color="auto" w:fill="auto"/>
          </w:tcPr>
          <w:p w14:paraId="5A499472" w14:textId="77777777" w:rsidR="004D206B" w:rsidRPr="0063132D" w:rsidRDefault="004D206B" w:rsidP="008A6261">
            <w:pPr>
              <w:spacing w:after="0"/>
              <w:jc w:val="both"/>
              <w:rPr>
                <w:rFonts w:eastAsia="Calibri" w:cstheme="minorHAnsi"/>
                <w:b/>
                <w:color w:val="000000"/>
                <w:sz w:val="12"/>
                <w:szCs w:val="12"/>
                <w:lang w:eastAsia="es-CO"/>
              </w:rPr>
            </w:pPr>
          </w:p>
        </w:tc>
      </w:tr>
      <w:tr w:rsidR="00707466" w:rsidRPr="003628B1" w14:paraId="517D780F" w14:textId="77777777" w:rsidTr="008A6261">
        <w:trPr>
          <w:trHeight w:val="265"/>
        </w:trPr>
        <w:tc>
          <w:tcPr>
            <w:tcW w:w="1133" w:type="dxa"/>
            <w:tcBorders>
              <w:bottom w:val="single" w:sz="4" w:space="0" w:color="auto"/>
            </w:tcBorders>
            <w:shd w:val="clear" w:color="auto" w:fill="auto"/>
          </w:tcPr>
          <w:p w14:paraId="0A879E9F" w14:textId="77777777" w:rsidR="00707466" w:rsidRPr="0063132D" w:rsidRDefault="00707466" w:rsidP="008A6261">
            <w:pPr>
              <w:spacing w:after="0"/>
              <w:jc w:val="center"/>
              <w:rPr>
                <w:rFonts w:eastAsia="Calibri" w:cstheme="minorHAnsi"/>
                <w:b/>
                <w:color w:val="000000"/>
                <w:sz w:val="12"/>
                <w:szCs w:val="12"/>
                <w:lang w:eastAsia="es-CO"/>
              </w:rPr>
            </w:pPr>
            <w:r w:rsidRPr="0063132D">
              <w:rPr>
                <w:rFonts w:eastAsia="Calibri" w:cstheme="minorHAnsi"/>
                <w:b/>
                <w:color w:val="000000"/>
                <w:sz w:val="12"/>
                <w:szCs w:val="12"/>
                <w:lang w:eastAsia="es-CO"/>
              </w:rPr>
              <w:t>Revisó</w:t>
            </w:r>
          </w:p>
        </w:tc>
        <w:tc>
          <w:tcPr>
            <w:tcW w:w="2268" w:type="dxa"/>
            <w:tcBorders>
              <w:bottom w:val="single" w:sz="4" w:space="0" w:color="auto"/>
            </w:tcBorders>
          </w:tcPr>
          <w:p w14:paraId="0FDCF9E7" w14:textId="77777777" w:rsidR="00707466" w:rsidRPr="0063132D" w:rsidRDefault="00707466" w:rsidP="008A6261">
            <w:pPr>
              <w:spacing w:after="0"/>
              <w:rPr>
                <w:rFonts w:cstheme="minorHAnsi"/>
                <w:b/>
                <w:sz w:val="12"/>
                <w:szCs w:val="12"/>
              </w:rPr>
            </w:pPr>
          </w:p>
        </w:tc>
        <w:tc>
          <w:tcPr>
            <w:tcW w:w="2268" w:type="dxa"/>
            <w:tcBorders>
              <w:bottom w:val="single" w:sz="4" w:space="0" w:color="auto"/>
            </w:tcBorders>
            <w:shd w:val="clear" w:color="auto" w:fill="auto"/>
          </w:tcPr>
          <w:p w14:paraId="2B6BD8FA" w14:textId="77777777" w:rsidR="00707466" w:rsidRPr="0063132D" w:rsidRDefault="00707466" w:rsidP="008A6261">
            <w:pPr>
              <w:spacing w:after="0"/>
              <w:jc w:val="both"/>
              <w:rPr>
                <w:rFonts w:eastAsia="Calibri" w:cstheme="minorHAnsi"/>
                <w:b/>
                <w:color w:val="222222"/>
                <w:sz w:val="12"/>
                <w:szCs w:val="12"/>
                <w:shd w:val="clear" w:color="auto" w:fill="FFFFFF"/>
                <w:lang w:eastAsia="es-CO"/>
              </w:rPr>
            </w:pPr>
          </w:p>
        </w:tc>
        <w:tc>
          <w:tcPr>
            <w:tcW w:w="3687" w:type="dxa"/>
            <w:tcBorders>
              <w:bottom w:val="single" w:sz="4" w:space="0" w:color="auto"/>
            </w:tcBorders>
            <w:shd w:val="clear" w:color="auto" w:fill="auto"/>
          </w:tcPr>
          <w:p w14:paraId="636FC24A" w14:textId="77777777" w:rsidR="00707466" w:rsidRPr="0063132D" w:rsidRDefault="00707466" w:rsidP="008A6261">
            <w:pPr>
              <w:spacing w:after="0"/>
              <w:jc w:val="both"/>
              <w:rPr>
                <w:rFonts w:eastAsia="Calibri" w:cstheme="minorHAnsi"/>
                <w:b/>
                <w:color w:val="000000"/>
                <w:sz w:val="12"/>
                <w:szCs w:val="12"/>
                <w:lang w:eastAsia="es-CO"/>
              </w:rPr>
            </w:pPr>
          </w:p>
        </w:tc>
      </w:tr>
      <w:tr w:rsidR="004D206B" w:rsidRPr="003628B1" w14:paraId="53148DAA" w14:textId="77777777" w:rsidTr="008A0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5"/>
        </w:trPr>
        <w:tc>
          <w:tcPr>
            <w:tcW w:w="9356" w:type="dxa"/>
            <w:gridSpan w:val="4"/>
          </w:tcPr>
          <w:p w14:paraId="5573B5DC" w14:textId="77777777" w:rsidR="004D206B" w:rsidRPr="0063132D" w:rsidRDefault="004D206B" w:rsidP="008A6261">
            <w:pPr>
              <w:tabs>
                <w:tab w:val="left" w:pos="6030"/>
              </w:tabs>
              <w:spacing w:after="0"/>
              <w:ind w:left="-5"/>
              <w:jc w:val="both"/>
              <w:rPr>
                <w:rFonts w:eastAsia="Calibri" w:cstheme="minorHAnsi"/>
                <w:b/>
                <w:color w:val="000000"/>
                <w:sz w:val="12"/>
                <w:szCs w:val="12"/>
              </w:rPr>
            </w:pPr>
            <w:r w:rsidRPr="0063132D">
              <w:rPr>
                <w:rFonts w:eastAsia="Calibri" w:cstheme="minorHAnsi"/>
                <w:b/>
                <w:i/>
                <w:color w:val="000000"/>
                <w:sz w:val="12"/>
                <w:szCs w:val="12"/>
              </w:rPr>
              <w:lastRenderedPageBreak/>
              <w:t>Los arriba firmantes declaramos que hemos revisado el presente documento y lo encontramos ajustado a las normas y disposiciones legales y/o técnicas vigentes, por lo tanto, bajo nuestra responsabilidad lo presentamos para la firma.</w:t>
            </w:r>
            <w:r w:rsidRPr="0063132D">
              <w:rPr>
                <w:rFonts w:eastAsia="Calibri" w:cstheme="minorHAnsi"/>
                <w:b/>
                <w:i/>
                <w:color w:val="000000"/>
                <w:sz w:val="12"/>
                <w:szCs w:val="12"/>
              </w:rPr>
              <w:tab/>
            </w:r>
          </w:p>
        </w:tc>
      </w:tr>
    </w:tbl>
    <w:p w14:paraId="568B9D4E" w14:textId="77777777" w:rsidR="00F72B2C" w:rsidRPr="00F72B2C" w:rsidRDefault="00F72B2C" w:rsidP="008A0964">
      <w:pPr>
        <w:pStyle w:val="Sangradetextonormal"/>
        <w:ind w:left="0"/>
        <w:rPr>
          <w:rFonts w:ascii="Arial" w:hAnsi="Arial" w:cs="Arial"/>
          <w:sz w:val="22"/>
          <w:szCs w:val="22"/>
        </w:rPr>
      </w:pPr>
    </w:p>
    <w:sectPr w:rsidR="00F72B2C" w:rsidRPr="00F72B2C" w:rsidSect="00C3626A">
      <w:headerReference w:type="default" r:id="rId8"/>
      <w:footerReference w:type="default" r:id="rId9"/>
      <w:pgSz w:w="12242" w:h="18722" w:code="258"/>
      <w:pgMar w:top="2127" w:right="1610" w:bottom="1701" w:left="1701"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49563" w14:textId="77777777" w:rsidR="00480285" w:rsidRDefault="00480285" w:rsidP="00A03C57">
      <w:pPr>
        <w:spacing w:after="0" w:line="240" w:lineRule="auto"/>
      </w:pPr>
      <w:r>
        <w:separator/>
      </w:r>
    </w:p>
  </w:endnote>
  <w:endnote w:type="continuationSeparator" w:id="0">
    <w:p w14:paraId="32CD62B5" w14:textId="77777777" w:rsidR="00480285" w:rsidRDefault="00480285" w:rsidP="00A0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urostile">
    <w:altName w:val="Segoe Scrip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574508"/>
      <w:docPartObj>
        <w:docPartGallery w:val="Page Numbers (Bottom of Page)"/>
        <w:docPartUnique/>
      </w:docPartObj>
    </w:sdtPr>
    <w:sdtContent>
      <w:sdt>
        <w:sdtPr>
          <w:id w:val="-1769616900"/>
          <w:docPartObj>
            <w:docPartGallery w:val="Page Numbers (Top of Page)"/>
            <w:docPartUnique/>
          </w:docPartObj>
        </w:sdtPr>
        <w:sdtContent>
          <w:p w14:paraId="1B61C746" w14:textId="77777777" w:rsidR="00C3626A" w:rsidRDefault="00C3626A">
            <w:pPr>
              <w:pStyle w:val="Piedepgina"/>
              <w:jc w:val="right"/>
              <w:rPr>
                <w:b/>
                <w:bCs/>
                <w:sz w:val="24"/>
                <w:szCs w:val="24"/>
              </w:rPr>
            </w:pPr>
            <w:r>
              <w:rPr>
                <w:lang w:val="es-MX"/>
              </w:rPr>
              <w:t xml:space="preserve">Página </w:t>
            </w:r>
            <w:r>
              <w:rPr>
                <w:b/>
                <w:bCs/>
                <w:sz w:val="24"/>
                <w:szCs w:val="24"/>
              </w:rPr>
              <w:fldChar w:fldCharType="begin"/>
            </w:r>
            <w:r>
              <w:rPr>
                <w:b/>
                <w:bCs/>
              </w:rPr>
              <w:instrText>PAGE</w:instrText>
            </w:r>
            <w:r>
              <w:rPr>
                <w:b/>
                <w:bCs/>
                <w:sz w:val="24"/>
                <w:szCs w:val="24"/>
              </w:rPr>
              <w:fldChar w:fldCharType="separate"/>
            </w:r>
            <w:r>
              <w:rPr>
                <w:b/>
                <w:bCs/>
                <w:lang w:val="es-MX"/>
              </w:rPr>
              <w:t>2</w:t>
            </w:r>
            <w:r>
              <w:rPr>
                <w:b/>
                <w:bCs/>
                <w:sz w:val="24"/>
                <w:szCs w:val="24"/>
              </w:rPr>
              <w:fldChar w:fldCharType="end"/>
            </w:r>
            <w:r>
              <w:rPr>
                <w:lang w:val="es-MX"/>
              </w:rPr>
              <w:t xml:space="preserve"> de </w:t>
            </w:r>
            <w:r>
              <w:rPr>
                <w:b/>
                <w:bCs/>
                <w:sz w:val="24"/>
                <w:szCs w:val="24"/>
              </w:rPr>
              <w:fldChar w:fldCharType="begin"/>
            </w:r>
            <w:r>
              <w:rPr>
                <w:b/>
                <w:bCs/>
              </w:rPr>
              <w:instrText>NUMPAGES</w:instrText>
            </w:r>
            <w:r>
              <w:rPr>
                <w:b/>
                <w:bCs/>
                <w:sz w:val="24"/>
                <w:szCs w:val="24"/>
              </w:rPr>
              <w:fldChar w:fldCharType="separate"/>
            </w:r>
            <w:r>
              <w:rPr>
                <w:b/>
                <w:bCs/>
                <w:lang w:val="es-MX"/>
              </w:rPr>
              <w:t>2</w:t>
            </w:r>
            <w:r>
              <w:rPr>
                <w:b/>
                <w:bCs/>
                <w:sz w:val="24"/>
                <w:szCs w:val="24"/>
              </w:rPr>
              <w:fldChar w:fldCharType="end"/>
            </w:r>
          </w:p>
          <w:p w14:paraId="5C27C312" w14:textId="77777777" w:rsidR="00C3626A" w:rsidRDefault="00C3626A" w:rsidP="00C3626A">
            <w:pPr>
              <w:ind w:left="-709"/>
              <w:rPr>
                <w:rFonts w:cstheme="minorHAnsi"/>
                <w:sz w:val="20"/>
                <w:szCs w:val="20"/>
              </w:rPr>
            </w:pPr>
          </w:p>
          <w:p w14:paraId="7C7376B5" w14:textId="7487D744" w:rsidR="00C3626A" w:rsidRPr="00C3626A" w:rsidRDefault="00C3626A" w:rsidP="00C3626A">
            <w:pPr>
              <w:ind w:left="-709"/>
              <w:jc w:val="center"/>
              <w:rPr>
                <w:rFonts w:cstheme="minorHAnsi"/>
                <w:b/>
                <w:bCs/>
                <w:iCs/>
                <w:color w:val="A6A6A6" w:themeColor="background1" w:themeShade="A6"/>
                <w:sz w:val="20"/>
                <w:szCs w:val="20"/>
              </w:rPr>
            </w:pPr>
            <w:r w:rsidRPr="00C3626A">
              <w:rPr>
                <w:rFonts w:cstheme="minorHAnsi"/>
                <w:b/>
                <w:bCs/>
                <w:iCs/>
                <w:color w:val="A6A6A6" w:themeColor="background1" w:themeShade="A6"/>
                <w:sz w:val="20"/>
                <w:szCs w:val="20"/>
              </w:rPr>
              <w:t>Este Formato no puede ser alterado o modificado sin previa autorización de la Oficina de Sistemas Integrados de Gestión.</w:t>
            </w:r>
          </w:p>
          <w:p w14:paraId="1FC17A55" w14:textId="62F63BD2" w:rsidR="00C3626A" w:rsidRDefault="00C3626A" w:rsidP="00C3626A">
            <w:pPr>
              <w:pStyle w:val="Piedepgina"/>
            </w:pPr>
          </w:p>
        </w:sdtContent>
      </w:sdt>
    </w:sdtContent>
  </w:sdt>
  <w:p w14:paraId="4ED8709A" w14:textId="77777777" w:rsidR="00C3626A" w:rsidRPr="00C3626A" w:rsidRDefault="00C3626A">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1DF8" w14:textId="77777777" w:rsidR="00480285" w:rsidRDefault="00480285" w:rsidP="00A03C57">
      <w:pPr>
        <w:spacing w:after="0" w:line="240" w:lineRule="auto"/>
      </w:pPr>
      <w:r>
        <w:separator/>
      </w:r>
    </w:p>
  </w:footnote>
  <w:footnote w:type="continuationSeparator" w:id="0">
    <w:p w14:paraId="756129C9" w14:textId="77777777" w:rsidR="00480285" w:rsidRDefault="00480285" w:rsidP="00A0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6658" w14:textId="4676DDAB" w:rsidR="00C844B8" w:rsidRDefault="00C844B8" w:rsidP="00C844B8">
    <w:pPr>
      <w:pStyle w:val="Encabezado"/>
      <w:spacing w:line="240" w:lineRule="exact"/>
      <w:jc w:val="center"/>
      <w:rPr>
        <w:rFonts w:ascii="Trebuchet MS" w:hAnsi="Trebuchet MS"/>
        <w:b/>
        <w:i/>
        <w:szCs w:val="24"/>
      </w:rPr>
    </w:pPr>
    <w:r>
      <w:rPr>
        <w:noProof/>
        <w:lang w:val="es-MX" w:eastAsia="es-MX"/>
      </w:rPr>
      <w:drawing>
        <wp:anchor distT="0" distB="0" distL="114300" distR="114300" simplePos="0" relativeHeight="251669504" behindDoc="1" locked="0" layoutInCell="1" allowOverlap="1" wp14:anchorId="36F3490E" wp14:editId="5922C714">
          <wp:simplePos x="0" y="0"/>
          <wp:positionH relativeFrom="column">
            <wp:posOffset>4425315</wp:posOffset>
          </wp:positionH>
          <wp:positionV relativeFrom="paragraph">
            <wp:posOffset>-171450</wp:posOffset>
          </wp:positionV>
          <wp:extent cx="1619250" cy="969645"/>
          <wp:effectExtent l="0" t="0" r="0" b="1905"/>
          <wp:wrapTight wrapText="bothSides">
            <wp:wrapPolygon edited="0">
              <wp:start x="0" y="0"/>
              <wp:lineTo x="0" y="21218"/>
              <wp:lineTo x="21346" y="21218"/>
              <wp:lineTo x="21346" y="0"/>
              <wp:lineTo x="0" y="0"/>
            </wp:wrapPolygon>
          </wp:wrapTight>
          <wp:docPr id="973063141" name="Imagen 97306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020CE" w14:textId="77777777" w:rsidR="00C844B8" w:rsidRPr="008A0964" w:rsidRDefault="00C844B8" w:rsidP="00C844B8">
    <w:pPr>
      <w:pStyle w:val="Encabezado"/>
      <w:spacing w:line="240" w:lineRule="exact"/>
      <w:jc w:val="center"/>
      <w:rPr>
        <w:rFonts w:cstheme="minorHAnsi"/>
        <w:b/>
        <w:i/>
        <w:szCs w:val="24"/>
      </w:rPr>
    </w:pPr>
    <w:r w:rsidRPr="008A0964">
      <w:rPr>
        <w:rFonts w:cstheme="minorHAnsi"/>
        <w:b/>
        <w:i/>
        <w:szCs w:val="24"/>
      </w:rPr>
      <w:t>SECRETARÍA DE PLANEACIÓN</w:t>
    </w:r>
  </w:p>
  <w:p w14:paraId="5F57226D" w14:textId="77777777" w:rsidR="00C844B8" w:rsidRPr="008A0964" w:rsidRDefault="00C844B8" w:rsidP="00C844B8">
    <w:pPr>
      <w:pStyle w:val="Encabezado"/>
      <w:spacing w:line="240" w:lineRule="exact"/>
      <w:jc w:val="center"/>
      <w:rPr>
        <w:rFonts w:cstheme="minorHAnsi"/>
      </w:rPr>
    </w:pPr>
  </w:p>
  <w:p w14:paraId="2CD09427" w14:textId="77777777" w:rsidR="00C844B8" w:rsidRPr="008A0964" w:rsidRDefault="00C844B8" w:rsidP="00C844B8">
    <w:pPr>
      <w:pStyle w:val="Encabezado"/>
      <w:rPr>
        <w:rFonts w:eastAsia="Calibri" w:cstheme="minorHAnsi"/>
        <w:b/>
        <w:szCs w:val="24"/>
        <w:lang w:val="es-CO"/>
      </w:rPr>
    </w:pPr>
  </w:p>
  <w:p w14:paraId="58D06CDD" w14:textId="77777777" w:rsidR="00C844B8" w:rsidRPr="008A0964" w:rsidRDefault="00C844B8" w:rsidP="00C844B8">
    <w:pPr>
      <w:pStyle w:val="Encabezado"/>
      <w:jc w:val="center"/>
      <w:rPr>
        <w:rFonts w:eastAsia="Calibri" w:cstheme="minorHAnsi"/>
        <w:b/>
        <w:szCs w:val="24"/>
        <w:lang w:val="es-CO"/>
      </w:rPr>
    </w:pPr>
    <w:r w:rsidRPr="008A0964">
      <w:rPr>
        <w:rFonts w:eastAsia="Calibri" w:cstheme="minorHAnsi"/>
        <w:b/>
        <w:szCs w:val="24"/>
        <w:lang w:val="es-CO"/>
      </w:rPr>
      <w:t>RESOLUCION No. _____</w:t>
    </w:r>
  </w:p>
  <w:p w14:paraId="4EED4C2D" w14:textId="77777777" w:rsidR="00C844B8" w:rsidRPr="008A0964" w:rsidRDefault="00C844B8" w:rsidP="00C844B8">
    <w:pPr>
      <w:pStyle w:val="Encabezado"/>
      <w:rPr>
        <w:rFonts w:cstheme="minorHAnsi"/>
      </w:rPr>
    </w:pPr>
  </w:p>
  <w:p w14:paraId="009037CA" w14:textId="77777777" w:rsidR="00A03C57" w:rsidRPr="008A0964" w:rsidRDefault="00C844B8" w:rsidP="00C844B8">
    <w:pPr>
      <w:ind w:left="851"/>
      <w:jc w:val="center"/>
      <w:rPr>
        <w:rFonts w:cstheme="minorHAnsi"/>
      </w:rPr>
    </w:pPr>
    <w:r w:rsidRPr="008A0964">
      <w:rPr>
        <w:rFonts w:cstheme="minorHAnsi"/>
        <w:b/>
        <w:i/>
      </w:rPr>
      <w:t>“POR MEDIO DE LA CUAL SE ASIGNA EL ESTRATO</w:t>
    </w:r>
    <w:r w:rsidR="000A645F">
      <w:rPr>
        <w:rFonts w:cstheme="minorHAnsi"/>
        <w:b/>
        <w:i/>
      </w:rPr>
      <w:t xml:space="preserve"> SOCIOECONOMICO A LA MANZANA XXX DEL SECTOR XXX LADO XX </w:t>
    </w:r>
    <w:r w:rsidRPr="008A0964">
      <w:rPr>
        <w:rFonts w:cstheme="minorHAnsi"/>
        <w:b/>
        <w:i/>
      </w:rPr>
      <w:t xml:space="preserve"> Y PREDIOS QUE LA CONFORMAN EN EL DISTRITO DE SANTA MARTA”</w:t>
    </w:r>
    <w:r w:rsidR="000F54EA" w:rsidRPr="008A0964">
      <w:rPr>
        <w:rFonts w:cstheme="minorHAnsi"/>
        <w:b/>
      </w:rPr>
      <w:t xml:space="preserve"> </w:t>
    </w:r>
    <w:r w:rsidR="000F54EA" w:rsidRPr="008A0964">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5D3"/>
    <w:multiLevelType w:val="hybridMultilevel"/>
    <w:tmpl w:val="1FFC50E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134B6432"/>
    <w:multiLevelType w:val="hybridMultilevel"/>
    <w:tmpl w:val="A5566CBE"/>
    <w:lvl w:ilvl="0" w:tplc="6F5458CA">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84675F"/>
    <w:multiLevelType w:val="hybridMultilevel"/>
    <w:tmpl w:val="A0BA6F9A"/>
    <w:lvl w:ilvl="0" w:tplc="359282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5433DBA"/>
    <w:multiLevelType w:val="hybridMultilevel"/>
    <w:tmpl w:val="75CA5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6A778A"/>
    <w:multiLevelType w:val="hybridMultilevel"/>
    <w:tmpl w:val="FB1C15C0"/>
    <w:lvl w:ilvl="0" w:tplc="87C070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495BCD"/>
    <w:multiLevelType w:val="hybridMultilevel"/>
    <w:tmpl w:val="80385F2E"/>
    <w:lvl w:ilvl="0" w:tplc="9D40186E">
      <w:start w:val="1"/>
      <w:numFmt w:val="decimal"/>
      <w:lvlText w:val="%1-"/>
      <w:lvlJc w:val="left"/>
      <w:pPr>
        <w:ind w:left="720" w:hanging="360"/>
      </w:pPr>
      <w:rPr>
        <w:rFonts w:ascii="Calibri" w:hAnsi="Calibri"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F06057"/>
    <w:multiLevelType w:val="hybridMultilevel"/>
    <w:tmpl w:val="8532582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B736B2"/>
    <w:multiLevelType w:val="hybridMultilevel"/>
    <w:tmpl w:val="291EA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B56E1A"/>
    <w:multiLevelType w:val="hybridMultilevel"/>
    <w:tmpl w:val="A0BA6F9A"/>
    <w:lvl w:ilvl="0" w:tplc="359282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3F47509"/>
    <w:multiLevelType w:val="hybridMultilevel"/>
    <w:tmpl w:val="A0BA6F9A"/>
    <w:lvl w:ilvl="0" w:tplc="359282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3FD6140"/>
    <w:multiLevelType w:val="singleLevel"/>
    <w:tmpl w:val="C8FCE3AC"/>
    <w:lvl w:ilvl="0">
      <w:start w:val="1"/>
      <w:numFmt w:val="bullet"/>
      <w:lvlText w:val=""/>
      <w:lvlJc w:val="left"/>
      <w:pPr>
        <w:tabs>
          <w:tab w:val="num" w:pos="360"/>
        </w:tabs>
        <w:ind w:left="360" w:hanging="360"/>
      </w:pPr>
      <w:rPr>
        <w:rFonts w:ascii="Symbol" w:hAnsi="Symbol" w:hint="default"/>
        <w:b/>
        <w:i w:val="0"/>
        <w:outline w:val="0"/>
        <w:shadow w:val="0"/>
        <w:emboss w:val="0"/>
        <w:imprint/>
        <w:sz w:val="20"/>
      </w:rPr>
    </w:lvl>
  </w:abstractNum>
  <w:abstractNum w:abstractNumId="11" w15:restartNumberingAfterBreak="0">
    <w:nsid w:val="598D3008"/>
    <w:multiLevelType w:val="hybridMultilevel"/>
    <w:tmpl w:val="DF5A3D1A"/>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15:restartNumberingAfterBreak="0">
    <w:nsid w:val="5B411BBF"/>
    <w:multiLevelType w:val="hybridMultilevel"/>
    <w:tmpl w:val="0972B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C64093"/>
    <w:multiLevelType w:val="hybridMultilevel"/>
    <w:tmpl w:val="0486CE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F71D6"/>
    <w:multiLevelType w:val="hybridMultilevel"/>
    <w:tmpl w:val="2CF082A2"/>
    <w:lvl w:ilvl="0" w:tplc="561496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D15564"/>
    <w:multiLevelType w:val="singleLevel"/>
    <w:tmpl w:val="F3FA6690"/>
    <w:lvl w:ilvl="0">
      <w:start w:val="1"/>
      <w:numFmt w:val="ordinal"/>
      <w:pStyle w:val="Ttulo4"/>
      <w:lvlText w:val="ARTICULO %1"/>
      <w:lvlJc w:val="left"/>
      <w:pPr>
        <w:tabs>
          <w:tab w:val="num" w:pos="1913"/>
        </w:tabs>
        <w:ind w:left="0" w:firstLine="113"/>
      </w:pPr>
      <w:rPr>
        <w:rFonts w:ascii="Eurostile" w:hAnsi="Eurostile" w:hint="default"/>
        <w:b/>
        <w:i w:val="0"/>
        <w:spacing w:val="0"/>
        <w:sz w:val="17"/>
      </w:rPr>
    </w:lvl>
  </w:abstractNum>
  <w:abstractNum w:abstractNumId="16" w15:restartNumberingAfterBreak="0">
    <w:nsid w:val="7F8C7FD1"/>
    <w:multiLevelType w:val="hybridMultilevel"/>
    <w:tmpl w:val="89D64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829905">
    <w:abstractNumId w:val="1"/>
  </w:num>
  <w:num w:numId="2" w16cid:durableId="335112800">
    <w:abstractNumId w:val="13"/>
  </w:num>
  <w:num w:numId="3" w16cid:durableId="106050616">
    <w:abstractNumId w:val="6"/>
  </w:num>
  <w:num w:numId="4" w16cid:durableId="1055007810">
    <w:abstractNumId w:val="5"/>
  </w:num>
  <w:num w:numId="5" w16cid:durableId="1282565791">
    <w:abstractNumId w:val="14"/>
  </w:num>
  <w:num w:numId="6" w16cid:durableId="1639073378">
    <w:abstractNumId w:val="4"/>
  </w:num>
  <w:num w:numId="7" w16cid:durableId="555970928">
    <w:abstractNumId w:val="12"/>
  </w:num>
  <w:num w:numId="8" w16cid:durableId="1381368942">
    <w:abstractNumId w:val="3"/>
  </w:num>
  <w:num w:numId="9" w16cid:durableId="376196873">
    <w:abstractNumId w:val="0"/>
  </w:num>
  <w:num w:numId="10" w16cid:durableId="352651782">
    <w:abstractNumId w:val="11"/>
  </w:num>
  <w:num w:numId="11" w16cid:durableId="525676668">
    <w:abstractNumId w:val="16"/>
  </w:num>
  <w:num w:numId="12" w16cid:durableId="1804274153">
    <w:abstractNumId w:val="15"/>
  </w:num>
  <w:num w:numId="13" w16cid:durableId="1725644636">
    <w:abstractNumId w:val="10"/>
  </w:num>
  <w:num w:numId="14" w16cid:durableId="83113916">
    <w:abstractNumId w:val="7"/>
  </w:num>
  <w:num w:numId="15" w16cid:durableId="709189307">
    <w:abstractNumId w:val="2"/>
  </w:num>
  <w:num w:numId="16" w16cid:durableId="1951349406">
    <w:abstractNumId w:val="8"/>
  </w:num>
  <w:num w:numId="17" w16cid:durableId="1298022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C57"/>
    <w:rsid w:val="00015683"/>
    <w:rsid w:val="00027DE8"/>
    <w:rsid w:val="00030196"/>
    <w:rsid w:val="00043A02"/>
    <w:rsid w:val="00044A62"/>
    <w:rsid w:val="00050137"/>
    <w:rsid w:val="00055499"/>
    <w:rsid w:val="00071177"/>
    <w:rsid w:val="00072157"/>
    <w:rsid w:val="00075CA5"/>
    <w:rsid w:val="0007697C"/>
    <w:rsid w:val="0007725B"/>
    <w:rsid w:val="00077A58"/>
    <w:rsid w:val="00080129"/>
    <w:rsid w:val="00085590"/>
    <w:rsid w:val="000942EA"/>
    <w:rsid w:val="000A33EE"/>
    <w:rsid w:val="000A645F"/>
    <w:rsid w:val="000F15EC"/>
    <w:rsid w:val="000F54EA"/>
    <w:rsid w:val="000F6391"/>
    <w:rsid w:val="001262D0"/>
    <w:rsid w:val="00135DFD"/>
    <w:rsid w:val="00140A5F"/>
    <w:rsid w:val="00141C30"/>
    <w:rsid w:val="00147C1A"/>
    <w:rsid w:val="0015599A"/>
    <w:rsid w:val="001969DC"/>
    <w:rsid w:val="0019727B"/>
    <w:rsid w:val="001B42E5"/>
    <w:rsid w:val="001D416E"/>
    <w:rsid w:val="001F7E1B"/>
    <w:rsid w:val="00202578"/>
    <w:rsid w:val="00215A8F"/>
    <w:rsid w:val="00216BFC"/>
    <w:rsid w:val="00232EBD"/>
    <w:rsid w:val="0023640E"/>
    <w:rsid w:val="00247A8E"/>
    <w:rsid w:val="0025668B"/>
    <w:rsid w:val="00266B9D"/>
    <w:rsid w:val="002737CA"/>
    <w:rsid w:val="0027727D"/>
    <w:rsid w:val="00292330"/>
    <w:rsid w:val="002A530D"/>
    <w:rsid w:val="002B3C93"/>
    <w:rsid w:val="003176B1"/>
    <w:rsid w:val="00325F44"/>
    <w:rsid w:val="00333793"/>
    <w:rsid w:val="00335F11"/>
    <w:rsid w:val="0034385A"/>
    <w:rsid w:val="003568E9"/>
    <w:rsid w:val="00360743"/>
    <w:rsid w:val="003620E9"/>
    <w:rsid w:val="003710B4"/>
    <w:rsid w:val="00382AE3"/>
    <w:rsid w:val="003946C3"/>
    <w:rsid w:val="003A0132"/>
    <w:rsid w:val="003A2426"/>
    <w:rsid w:val="003A2EF4"/>
    <w:rsid w:val="003A64C3"/>
    <w:rsid w:val="003A6632"/>
    <w:rsid w:val="003E2146"/>
    <w:rsid w:val="003E429A"/>
    <w:rsid w:val="003E6373"/>
    <w:rsid w:val="0040581C"/>
    <w:rsid w:val="00414EEA"/>
    <w:rsid w:val="004204E6"/>
    <w:rsid w:val="0043715B"/>
    <w:rsid w:val="00440C10"/>
    <w:rsid w:val="00442933"/>
    <w:rsid w:val="00463F10"/>
    <w:rsid w:val="00473942"/>
    <w:rsid w:val="00475CEF"/>
    <w:rsid w:val="00480285"/>
    <w:rsid w:val="00492140"/>
    <w:rsid w:val="004A2636"/>
    <w:rsid w:val="004B7E6E"/>
    <w:rsid w:val="004C491B"/>
    <w:rsid w:val="004D206B"/>
    <w:rsid w:val="004D4F57"/>
    <w:rsid w:val="004D7723"/>
    <w:rsid w:val="004E0A2F"/>
    <w:rsid w:val="004E302B"/>
    <w:rsid w:val="005455E3"/>
    <w:rsid w:val="0056598C"/>
    <w:rsid w:val="005839E0"/>
    <w:rsid w:val="00584873"/>
    <w:rsid w:val="005A33E2"/>
    <w:rsid w:val="005B6B53"/>
    <w:rsid w:val="005C6DDA"/>
    <w:rsid w:val="005D5C46"/>
    <w:rsid w:val="005E1FB3"/>
    <w:rsid w:val="005E4C4A"/>
    <w:rsid w:val="006006FA"/>
    <w:rsid w:val="0060380B"/>
    <w:rsid w:val="006073B1"/>
    <w:rsid w:val="00624574"/>
    <w:rsid w:val="0063132D"/>
    <w:rsid w:val="00651265"/>
    <w:rsid w:val="006515DF"/>
    <w:rsid w:val="0065332A"/>
    <w:rsid w:val="00654A2B"/>
    <w:rsid w:val="006562B7"/>
    <w:rsid w:val="0066278B"/>
    <w:rsid w:val="0066513F"/>
    <w:rsid w:val="00682610"/>
    <w:rsid w:val="00683733"/>
    <w:rsid w:val="006935E0"/>
    <w:rsid w:val="006A42E8"/>
    <w:rsid w:val="006B1756"/>
    <w:rsid w:val="006C45A4"/>
    <w:rsid w:val="006C6C85"/>
    <w:rsid w:val="006D2067"/>
    <w:rsid w:val="006D28E5"/>
    <w:rsid w:val="006E5ED4"/>
    <w:rsid w:val="006F19B3"/>
    <w:rsid w:val="00703494"/>
    <w:rsid w:val="00707466"/>
    <w:rsid w:val="0073087A"/>
    <w:rsid w:val="00740916"/>
    <w:rsid w:val="007702E4"/>
    <w:rsid w:val="00771582"/>
    <w:rsid w:val="007B7543"/>
    <w:rsid w:val="007C157B"/>
    <w:rsid w:val="007C4C1F"/>
    <w:rsid w:val="007D1683"/>
    <w:rsid w:val="007D1F37"/>
    <w:rsid w:val="007D4106"/>
    <w:rsid w:val="007D71A9"/>
    <w:rsid w:val="007F415E"/>
    <w:rsid w:val="007F440A"/>
    <w:rsid w:val="0080231B"/>
    <w:rsid w:val="00807B1F"/>
    <w:rsid w:val="00814D08"/>
    <w:rsid w:val="00817CE0"/>
    <w:rsid w:val="00860B07"/>
    <w:rsid w:val="008730E6"/>
    <w:rsid w:val="0088034D"/>
    <w:rsid w:val="008A0964"/>
    <w:rsid w:val="008B0346"/>
    <w:rsid w:val="008B3D73"/>
    <w:rsid w:val="008D6F86"/>
    <w:rsid w:val="008F580A"/>
    <w:rsid w:val="00900AB0"/>
    <w:rsid w:val="00904268"/>
    <w:rsid w:val="00911C69"/>
    <w:rsid w:val="0091502A"/>
    <w:rsid w:val="00916774"/>
    <w:rsid w:val="009344D1"/>
    <w:rsid w:val="00935CAA"/>
    <w:rsid w:val="00953BF2"/>
    <w:rsid w:val="0097428A"/>
    <w:rsid w:val="009778E7"/>
    <w:rsid w:val="00981552"/>
    <w:rsid w:val="00990A37"/>
    <w:rsid w:val="009977E0"/>
    <w:rsid w:val="009C1368"/>
    <w:rsid w:val="009C6834"/>
    <w:rsid w:val="009C7AAE"/>
    <w:rsid w:val="009D07B1"/>
    <w:rsid w:val="009D60AF"/>
    <w:rsid w:val="009E1258"/>
    <w:rsid w:val="00A03C57"/>
    <w:rsid w:val="00A057BF"/>
    <w:rsid w:val="00A44995"/>
    <w:rsid w:val="00A563B2"/>
    <w:rsid w:val="00A61107"/>
    <w:rsid w:val="00A73743"/>
    <w:rsid w:val="00A9607E"/>
    <w:rsid w:val="00A963A1"/>
    <w:rsid w:val="00AC4EBE"/>
    <w:rsid w:val="00AD120B"/>
    <w:rsid w:val="00AE2BA8"/>
    <w:rsid w:val="00AF0CF4"/>
    <w:rsid w:val="00B01A3D"/>
    <w:rsid w:val="00B803AD"/>
    <w:rsid w:val="00B8155D"/>
    <w:rsid w:val="00B84013"/>
    <w:rsid w:val="00BA27A3"/>
    <w:rsid w:val="00BB354D"/>
    <w:rsid w:val="00BD1023"/>
    <w:rsid w:val="00C036D8"/>
    <w:rsid w:val="00C10BAB"/>
    <w:rsid w:val="00C16EC8"/>
    <w:rsid w:val="00C16FA4"/>
    <w:rsid w:val="00C17825"/>
    <w:rsid w:val="00C235E6"/>
    <w:rsid w:val="00C3626A"/>
    <w:rsid w:val="00C521BD"/>
    <w:rsid w:val="00C545A1"/>
    <w:rsid w:val="00C61D97"/>
    <w:rsid w:val="00C70EEF"/>
    <w:rsid w:val="00C72559"/>
    <w:rsid w:val="00C74A20"/>
    <w:rsid w:val="00C82089"/>
    <w:rsid w:val="00C82ABB"/>
    <w:rsid w:val="00C844B8"/>
    <w:rsid w:val="00C84DFB"/>
    <w:rsid w:val="00C91A90"/>
    <w:rsid w:val="00C925CB"/>
    <w:rsid w:val="00CA0252"/>
    <w:rsid w:val="00CA0C60"/>
    <w:rsid w:val="00CA31D4"/>
    <w:rsid w:val="00CB3635"/>
    <w:rsid w:val="00CD3529"/>
    <w:rsid w:val="00CD7DEF"/>
    <w:rsid w:val="00D0028E"/>
    <w:rsid w:val="00D13EC8"/>
    <w:rsid w:val="00D907C5"/>
    <w:rsid w:val="00D96843"/>
    <w:rsid w:val="00DD1801"/>
    <w:rsid w:val="00DF00F0"/>
    <w:rsid w:val="00DF6BFE"/>
    <w:rsid w:val="00E058D5"/>
    <w:rsid w:val="00E05CDB"/>
    <w:rsid w:val="00E144C1"/>
    <w:rsid w:val="00E202C4"/>
    <w:rsid w:val="00E30243"/>
    <w:rsid w:val="00E31B87"/>
    <w:rsid w:val="00E33A51"/>
    <w:rsid w:val="00EC6173"/>
    <w:rsid w:val="00F02583"/>
    <w:rsid w:val="00F13AD1"/>
    <w:rsid w:val="00F15928"/>
    <w:rsid w:val="00F230EB"/>
    <w:rsid w:val="00F26902"/>
    <w:rsid w:val="00F3100A"/>
    <w:rsid w:val="00F42B63"/>
    <w:rsid w:val="00F52433"/>
    <w:rsid w:val="00F72B2C"/>
    <w:rsid w:val="00F938A8"/>
    <w:rsid w:val="00FA0115"/>
    <w:rsid w:val="00FA7905"/>
    <w:rsid w:val="00FB0979"/>
    <w:rsid w:val="00FC02FB"/>
    <w:rsid w:val="00FF1BE1"/>
    <w:rsid w:val="00FF38A8"/>
    <w:rsid w:val="00FF440A"/>
    <w:rsid w:val="00FF67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40AD"/>
  <w15:docId w15:val="{86201856-8CE9-4B16-9FE7-52CF738E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8E"/>
    <w:rPr>
      <w:lang w:val="es-CO"/>
    </w:rPr>
  </w:style>
  <w:style w:type="paragraph" w:styleId="Ttulo4">
    <w:name w:val="heading 4"/>
    <w:basedOn w:val="Normal"/>
    <w:next w:val="Normal"/>
    <w:link w:val="Ttulo4Car"/>
    <w:qFormat/>
    <w:rsid w:val="0023640E"/>
    <w:pPr>
      <w:keepNext/>
      <w:numPr>
        <w:numId w:val="12"/>
      </w:numPr>
      <w:spacing w:after="0" w:line="240" w:lineRule="auto"/>
      <w:jc w:val="both"/>
      <w:outlineLvl w:val="3"/>
    </w:pPr>
    <w:rPr>
      <w:rFonts w:ascii="Arial" w:eastAsia="Times New Roman" w:hAnsi="Arial" w:cs="Times New Roman"/>
      <w:sz w:val="20"/>
      <w:szCs w:val="20"/>
      <w:lang w:val="es-MX" w:eastAsia="es-CO"/>
    </w:rPr>
  </w:style>
  <w:style w:type="paragraph" w:styleId="Ttulo6">
    <w:name w:val="heading 6"/>
    <w:basedOn w:val="Normal"/>
    <w:next w:val="Normal"/>
    <w:link w:val="Ttulo6Car"/>
    <w:uiPriority w:val="9"/>
    <w:semiHidden/>
    <w:unhideWhenUsed/>
    <w:qFormat/>
    <w:rsid w:val="00F72B2C"/>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72B2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72B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F72B2C"/>
    <w:pPr>
      <w:spacing w:before="240" w:after="60" w:line="240" w:lineRule="auto"/>
      <w:outlineLvl w:val="8"/>
    </w:pPr>
    <w:rPr>
      <w:rFonts w:ascii="Arial" w:eastAsia="Times New Roman" w:hAnsi="Arial" w:cs="Aria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C57"/>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A03C57"/>
  </w:style>
  <w:style w:type="paragraph" w:styleId="Piedepgina">
    <w:name w:val="footer"/>
    <w:basedOn w:val="Normal"/>
    <w:link w:val="PiedepginaCar"/>
    <w:uiPriority w:val="99"/>
    <w:unhideWhenUsed/>
    <w:rsid w:val="00A03C57"/>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A03C57"/>
  </w:style>
  <w:style w:type="paragraph" w:styleId="NormalWeb">
    <w:name w:val="Normal (Web)"/>
    <w:basedOn w:val="Normal"/>
    <w:uiPriority w:val="99"/>
    <w:unhideWhenUsed/>
    <w:rsid w:val="006D28E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1972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27B"/>
    <w:rPr>
      <w:rFonts w:ascii="Segoe UI" w:hAnsi="Segoe UI" w:cs="Segoe UI"/>
      <w:sz w:val="18"/>
      <w:szCs w:val="18"/>
    </w:rPr>
  </w:style>
  <w:style w:type="table" w:styleId="Tablaconcuadrcula">
    <w:name w:val="Table Grid"/>
    <w:basedOn w:val="Tablanormal"/>
    <w:uiPriority w:val="39"/>
    <w:rsid w:val="004E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697C"/>
    <w:pPr>
      <w:ind w:left="720"/>
      <w:contextualSpacing/>
    </w:pPr>
    <w:rPr>
      <w:lang w:val="es-ES"/>
    </w:rPr>
  </w:style>
  <w:style w:type="character" w:customStyle="1" w:styleId="Ttulo4Car">
    <w:name w:val="Título 4 Car"/>
    <w:basedOn w:val="Fuentedeprrafopredeter"/>
    <w:link w:val="Ttulo4"/>
    <w:rsid w:val="0023640E"/>
    <w:rPr>
      <w:rFonts w:ascii="Arial" w:eastAsia="Times New Roman" w:hAnsi="Arial" w:cs="Times New Roman"/>
      <w:sz w:val="20"/>
      <w:szCs w:val="20"/>
      <w:lang w:val="es-MX" w:eastAsia="es-CO"/>
    </w:rPr>
  </w:style>
  <w:style w:type="paragraph" w:customStyle="1" w:styleId="ecxmsonormal">
    <w:name w:val="ecxmsonormal"/>
    <w:basedOn w:val="Normal"/>
    <w:rsid w:val="0023640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3640E"/>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23640E"/>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23640E"/>
    <w:rPr>
      <w:rFonts w:ascii="Times New Roman" w:eastAsia="Times New Roman" w:hAnsi="Times New Roman" w:cs="Times New Roman"/>
      <w:sz w:val="20"/>
      <w:szCs w:val="20"/>
      <w:lang w:val="es-CO" w:eastAsia="es-ES"/>
    </w:rPr>
  </w:style>
  <w:style w:type="character" w:customStyle="1" w:styleId="apple-converted-space">
    <w:name w:val="apple-converted-space"/>
    <w:rsid w:val="0023640E"/>
  </w:style>
  <w:style w:type="paragraph" w:customStyle="1" w:styleId="Default">
    <w:name w:val="Default"/>
    <w:rsid w:val="0023640E"/>
    <w:pPr>
      <w:autoSpaceDE w:val="0"/>
      <w:autoSpaceDN w:val="0"/>
      <w:adjustRightInd w:val="0"/>
      <w:spacing w:after="0" w:line="240" w:lineRule="auto"/>
    </w:pPr>
    <w:rPr>
      <w:rFonts w:ascii="Century Gothic" w:eastAsia="Calibri" w:hAnsi="Century Gothic" w:cs="Century Gothic"/>
      <w:color w:val="000000"/>
      <w:sz w:val="24"/>
      <w:szCs w:val="24"/>
      <w:lang w:val="es-CO" w:eastAsia="es-CO"/>
    </w:rPr>
  </w:style>
  <w:style w:type="character" w:customStyle="1" w:styleId="il">
    <w:name w:val="il"/>
    <w:rsid w:val="0023640E"/>
  </w:style>
  <w:style w:type="paragraph" w:styleId="Lista">
    <w:name w:val="List"/>
    <w:basedOn w:val="Normal"/>
    <w:rsid w:val="0023640E"/>
    <w:pPr>
      <w:spacing w:after="0" w:line="240" w:lineRule="auto"/>
      <w:ind w:left="360" w:hanging="360"/>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23640E"/>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23640E"/>
    <w:rPr>
      <w:rFonts w:ascii="Times New Roman" w:eastAsia="Times New Roman" w:hAnsi="Times New Roman" w:cs="Times New Roman"/>
      <w:sz w:val="24"/>
      <w:szCs w:val="24"/>
      <w:lang w:eastAsia="es-ES"/>
    </w:rPr>
  </w:style>
  <w:style w:type="paragraph" w:styleId="Cierre">
    <w:name w:val="Closing"/>
    <w:basedOn w:val="Normal"/>
    <w:link w:val="CierreCar"/>
    <w:rsid w:val="0023640E"/>
    <w:pPr>
      <w:spacing w:after="0" w:line="240" w:lineRule="auto"/>
      <w:ind w:left="4320"/>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rsid w:val="0023640E"/>
    <w:rPr>
      <w:rFonts w:ascii="Times New Roman" w:eastAsia="Times New Roman" w:hAnsi="Times New Roman" w:cs="Times New Roman"/>
      <w:sz w:val="24"/>
      <w:szCs w:val="24"/>
      <w:lang w:eastAsia="es-ES"/>
    </w:rPr>
  </w:style>
  <w:style w:type="paragraph" w:customStyle="1" w:styleId="ListaCC">
    <w:name w:val="Lista CC."/>
    <w:basedOn w:val="Normal"/>
    <w:rsid w:val="0023640E"/>
    <w:pPr>
      <w:spacing w:after="0" w:line="240" w:lineRule="auto"/>
    </w:pPr>
    <w:rPr>
      <w:rFonts w:ascii="Times New Roman" w:eastAsia="Times New Roman" w:hAnsi="Times New Roman" w:cs="Times New Roman"/>
      <w:sz w:val="24"/>
      <w:szCs w:val="24"/>
      <w:lang w:val="es-ES" w:eastAsia="es-ES"/>
    </w:rPr>
  </w:style>
  <w:style w:type="paragraph" w:styleId="Firma">
    <w:name w:val="Signature"/>
    <w:basedOn w:val="Normal"/>
    <w:link w:val="FirmaCar"/>
    <w:rsid w:val="0023640E"/>
    <w:pPr>
      <w:spacing w:after="0" w:line="240" w:lineRule="auto"/>
      <w:ind w:left="4320"/>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23640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23640E"/>
    <w:pPr>
      <w:spacing w:after="120" w:line="240" w:lineRule="auto"/>
      <w:ind w:left="360"/>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3640E"/>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23640E"/>
    <w:pPr>
      <w:ind w:firstLine="210"/>
    </w:pPr>
  </w:style>
  <w:style w:type="character" w:customStyle="1" w:styleId="Textoindependienteprimerasangra2Car">
    <w:name w:val="Texto independiente primera sangría 2 Car"/>
    <w:basedOn w:val="SangradetextonormalCar"/>
    <w:link w:val="Textoindependienteprimerasangra2"/>
    <w:rsid w:val="0023640E"/>
    <w:rPr>
      <w:rFonts w:ascii="Times New Roman" w:eastAsia="Times New Roman" w:hAnsi="Times New Roman" w:cs="Times New Roman"/>
      <w:sz w:val="24"/>
      <w:szCs w:val="24"/>
      <w:lang w:eastAsia="es-ES"/>
    </w:rPr>
  </w:style>
  <w:style w:type="character" w:styleId="Hipervnculo">
    <w:name w:val="Hyperlink"/>
    <w:uiPriority w:val="99"/>
    <w:unhideWhenUsed/>
    <w:rsid w:val="0023640E"/>
    <w:rPr>
      <w:color w:val="0563C1"/>
      <w:u w:val="single"/>
    </w:rPr>
  </w:style>
  <w:style w:type="character" w:customStyle="1" w:styleId="Ttulo6Car">
    <w:name w:val="Título 6 Car"/>
    <w:basedOn w:val="Fuentedeprrafopredeter"/>
    <w:link w:val="Ttulo6"/>
    <w:uiPriority w:val="9"/>
    <w:semiHidden/>
    <w:rsid w:val="00F72B2C"/>
    <w:rPr>
      <w:rFonts w:asciiTheme="majorHAnsi" w:eastAsiaTheme="majorEastAsia" w:hAnsiTheme="majorHAnsi" w:cstheme="majorBidi"/>
      <w:color w:val="1F4D78" w:themeColor="accent1" w:themeShade="7F"/>
      <w:lang w:val="es-CO"/>
    </w:rPr>
  </w:style>
  <w:style w:type="character" w:customStyle="1" w:styleId="Ttulo7Car">
    <w:name w:val="Título 7 Car"/>
    <w:basedOn w:val="Fuentedeprrafopredeter"/>
    <w:link w:val="Ttulo7"/>
    <w:uiPriority w:val="9"/>
    <w:semiHidden/>
    <w:rsid w:val="00F72B2C"/>
    <w:rPr>
      <w:rFonts w:asciiTheme="majorHAnsi" w:eastAsiaTheme="majorEastAsia" w:hAnsiTheme="majorHAnsi" w:cstheme="majorBidi"/>
      <w:i/>
      <w:iCs/>
      <w:color w:val="1F4D78" w:themeColor="accent1" w:themeShade="7F"/>
      <w:lang w:val="es-CO"/>
    </w:rPr>
  </w:style>
  <w:style w:type="character" w:customStyle="1" w:styleId="Ttulo8Car">
    <w:name w:val="Título 8 Car"/>
    <w:basedOn w:val="Fuentedeprrafopredeter"/>
    <w:link w:val="Ttulo8"/>
    <w:uiPriority w:val="9"/>
    <w:semiHidden/>
    <w:rsid w:val="00F72B2C"/>
    <w:rPr>
      <w:rFonts w:asciiTheme="majorHAnsi" w:eastAsiaTheme="majorEastAsia" w:hAnsiTheme="majorHAnsi" w:cstheme="majorBidi"/>
      <w:color w:val="272727" w:themeColor="text1" w:themeTint="D8"/>
      <w:sz w:val="21"/>
      <w:szCs w:val="21"/>
      <w:lang w:val="es-CO"/>
    </w:rPr>
  </w:style>
  <w:style w:type="paragraph" w:styleId="Textoindependiente3">
    <w:name w:val="Body Text 3"/>
    <w:basedOn w:val="Normal"/>
    <w:link w:val="Textoindependiente3Car"/>
    <w:uiPriority w:val="99"/>
    <w:unhideWhenUsed/>
    <w:rsid w:val="00F72B2C"/>
    <w:pPr>
      <w:spacing w:after="120"/>
    </w:pPr>
    <w:rPr>
      <w:sz w:val="16"/>
      <w:szCs w:val="16"/>
    </w:rPr>
  </w:style>
  <w:style w:type="character" w:customStyle="1" w:styleId="Textoindependiente3Car">
    <w:name w:val="Texto independiente 3 Car"/>
    <w:basedOn w:val="Fuentedeprrafopredeter"/>
    <w:link w:val="Textoindependiente3"/>
    <w:uiPriority w:val="99"/>
    <w:rsid w:val="00F72B2C"/>
    <w:rPr>
      <w:sz w:val="16"/>
      <w:szCs w:val="16"/>
      <w:lang w:val="es-CO"/>
    </w:rPr>
  </w:style>
  <w:style w:type="character" w:customStyle="1" w:styleId="Ttulo9Car">
    <w:name w:val="Título 9 Car"/>
    <w:basedOn w:val="Fuentedeprrafopredeter"/>
    <w:link w:val="Ttulo9"/>
    <w:rsid w:val="00F72B2C"/>
    <w:rPr>
      <w:rFonts w:ascii="Arial" w:eastAsia="Times New Roman" w:hAnsi="Arial"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570958">
      <w:bodyDiv w:val="1"/>
      <w:marLeft w:val="0"/>
      <w:marRight w:val="0"/>
      <w:marTop w:val="0"/>
      <w:marBottom w:val="0"/>
      <w:divBdr>
        <w:top w:val="none" w:sz="0" w:space="0" w:color="auto"/>
        <w:left w:val="none" w:sz="0" w:space="0" w:color="auto"/>
        <w:bottom w:val="none" w:sz="0" w:space="0" w:color="auto"/>
        <w:right w:val="none" w:sz="0" w:space="0" w:color="auto"/>
      </w:divBdr>
    </w:div>
    <w:div w:id="18333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71F5-205D-493A-BF36-43CE8E49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3</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dc:creator>
  <cp:lastModifiedBy>Oficina Sig</cp:lastModifiedBy>
  <cp:revision>68</cp:revision>
  <cp:lastPrinted>2017-12-06T18:51:00Z</cp:lastPrinted>
  <dcterms:created xsi:type="dcterms:W3CDTF">2016-08-04T20:38:00Z</dcterms:created>
  <dcterms:modified xsi:type="dcterms:W3CDTF">2024-11-05T20:49:00Z</dcterms:modified>
</cp:coreProperties>
</file>