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66D" w:rsidRDefault="00407DD8" w:rsidP="00407DD8">
      <w:pPr>
        <w:pStyle w:val="Sinespaciado1"/>
        <w:jc w:val="center"/>
        <w:rPr>
          <w:rFonts w:ascii="Arial" w:hAnsi="Arial" w:cs="Arial"/>
          <w:b/>
        </w:rPr>
      </w:pPr>
      <w:r>
        <w:rPr>
          <w:rFonts w:ascii="Arial" w:hAnsi="Arial" w:cs="Arial"/>
          <w:b/>
        </w:rPr>
        <w:t xml:space="preserve">CONVOCATORIA PÚBLICA </w:t>
      </w:r>
    </w:p>
    <w:p w:rsidR="00407DD8" w:rsidRDefault="00407DD8" w:rsidP="00407DD8">
      <w:pPr>
        <w:pStyle w:val="Sinespaciado1"/>
        <w:jc w:val="center"/>
        <w:rPr>
          <w:rFonts w:ascii="Arial" w:hAnsi="Arial" w:cs="Arial"/>
          <w:b/>
        </w:rPr>
      </w:pPr>
      <w:r>
        <w:rPr>
          <w:rFonts w:ascii="Arial" w:hAnsi="Arial" w:cs="Arial"/>
          <w:b/>
        </w:rPr>
        <w:t>CONSEJO TERRITORIAL DE PLANEACIÓN</w:t>
      </w:r>
    </w:p>
    <w:p w:rsidR="00407DD8" w:rsidRDefault="009E155D" w:rsidP="00407DD8">
      <w:pPr>
        <w:pStyle w:val="Sinespaciado1"/>
        <w:jc w:val="center"/>
        <w:rPr>
          <w:rFonts w:ascii="Arial" w:hAnsi="Arial" w:cs="Arial"/>
          <w:b/>
        </w:rPr>
      </w:pPr>
      <w:r>
        <w:rPr>
          <w:rFonts w:ascii="Arial" w:hAnsi="Arial" w:cs="Arial"/>
          <w:b/>
        </w:rPr>
        <w:t>AVISO 002</w:t>
      </w:r>
      <w:bookmarkStart w:id="0" w:name="_GoBack"/>
      <w:bookmarkEnd w:id="0"/>
    </w:p>
    <w:p w:rsidR="00407DD8" w:rsidRPr="00892E47" w:rsidRDefault="00407DD8" w:rsidP="00407DD8">
      <w:pPr>
        <w:pStyle w:val="Sinespaciado1"/>
        <w:jc w:val="center"/>
        <w:rPr>
          <w:rFonts w:ascii="Arial" w:hAnsi="Arial" w:cs="Arial"/>
          <w:b/>
        </w:rPr>
      </w:pPr>
    </w:p>
    <w:p w:rsidR="00892E47" w:rsidRDefault="00892E47" w:rsidP="00892E47">
      <w:pPr>
        <w:jc w:val="both"/>
        <w:rPr>
          <w:rFonts w:ascii="Arial" w:hAnsi="Arial" w:cs="Arial"/>
        </w:rPr>
      </w:pPr>
      <w:r w:rsidRPr="00892E47">
        <w:rPr>
          <w:rFonts w:ascii="Arial" w:hAnsi="Arial" w:cs="Arial"/>
        </w:rPr>
        <w:t>Convocar públicamente a las autoridades y organizaciones Sociales, Civiles, Gremiales y demás interesados a participar en la presentación de ternas para proveer los cargos que actualmente se encuentran vacantes correspondientes a los siguientes sectores y número de cargos por sector.</w:t>
      </w:r>
    </w:p>
    <w:p w:rsidR="00892E47" w:rsidRPr="00892E47" w:rsidRDefault="00892E47" w:rsidP="00892E47">
      <w:pPr>
        <w:jc w:val="both"/>
        <w:rPr>
          <w:rFonts w:ascii="Arial" w:hAnsi="Arial" w:cs="Arial"/>
        </w:rPr>
      </w:pPr>
    </w:p>
    <w:p w:rsidR="00892E47" w:rsidRPr="00892E47" w:rsidRDefault="00892E47" w:rsidP="00892E47">
      <w:pPr>
        <w:pStyle w:val="Prrafodelista"/>
        <w:numPr>
          <w:ilvl w:val="0"/>
          <w:numId w:val="7"/>
        </w:numPr>
        <w:jc w:val="both"/>
        <w:rPr>
          <w:rFonts w:ascii="Arial" w:hAnsi="Arial" w:cs="Arial"/>
          <w:sz w:val="24"/>
          <w:szCs w:val="24"/>
        </w:rPr>
      </w:pPr>
      <w:r w:rsidRPr="00892E47">
        <w:rPr>
          <w:rFonts w:ascii="Arial" w:hAnsi="Arial" w:cs="Arial"/>
          <w:sz w:val="24"/>
          <w:szCs w:val="24"/>
        </w:rPr>
        <w:t>Cuatro (4) en representación de los gremios económicos, escogidos de ternas que elaborarán y presentaran las organizaciones jurídicamente reconocidas y vigentes que agremien y asocien a los industriales, el comercio, las entidades financieras y aseguradoras, las empresas, entidades de prestación de servicio y los microempresarios.</w:t>
      </w:r>
    </w:p>
    <w:p w:rsidR="00892E47" w:rsidRPr="00892E47" w:rsidRDefault="00892E47" w:rsidP="00892E47">
      <w:pPr>
        <w:pStyle w:val="Prrafodelista"/>
        <w:numPr>
          <w:ilvl w:val="0"/>
          <w:numId w:val="7"/>
        </w:numPr>
        <w:jc w:val="both"/>
        <w:rPr>
          <w:rFonts w:ascii="Arial" w:hAnsi="Arial" w:cs="Arial"/>
          <w:sz w:val="24"/>
          <w:szCs w:val="24"/>
        </w:rPr>
      </w:pPr>
      <w:r w:rsidRPr="00892E47">
        <w:rPr>
          <w:rFonts w:ascii="Arial" w:hAnsi="Arial" w:cs="Arial"/>
          <w:sz w:val="24"/>
          <w:szCs w:val="24"/>
        </w:rPr>
        <w:t>Cuatro (4) en representación de los sectores sociales, escogidos de ternas que elaborarán y presentaran las organizaciones jurídicamente reconocidas y vigentes que agremien y asocien a los profesionales, campesinos, trabajadores asalariados, independientes e informales jurídicamente reconocidas.</w:t>
      </w:r>
    </w:p>
    <w:p w:rsidR="00892E47" w:rsidRPr="00892E47" w:rsidRDefault="00892E47" w:rsidP="00892E47">
      <w:pPr>
        <w:pStyle w:val="Prrafodelista"/>
        <w:numPr>
          <w:ilvl w:val="0"/>
          <w:numId w:val="7"/>
        </w:numPr>
        <w:jc w:val="both"/>
        <w:rPr>
          <w:rFonts w:ascii="Arial" w:hAnsi="Arial" w:cs="Arial"/>
          <w:sz w:val="24"/>
          <w:szCs w:val="24"/>
        </w:rPr>
      </w:pPr>
      <w:r w:rsidRPr="00892E47">
        <w:rPr>
          <w:rFonts w:ascii="Arial" w:hAnsi="Arial" w:cs="Arial"/>
          <w:sz w:val="24"/>
          <w:szCs w:val="24"/>
        </w:rPr>
        <w:t>Un (1) Representante por cada Junta Administradora Local.</w:t>
      </w:r>
    </w:p>
    <w:p w:rsidR="00892E47" w:rsidRPr="00892E47" w:rsidRDefault="00892E47" w:rsidP="00892E47">
      <w:pPr>
        <w:pStyle w:val="Prrafodelista"/>
        <w:numPr>
          <w:ilvl w:val="0"/>
          <w:numId w:val="7"/>
        </w:numPr>
        <w:jc w:val="both"/>
        <w:rPr>
          <w:rFonts w:ascii="Arial" w:hAnsi="Arial" w:cs="Arial"/>
          <w:sz w:val="24"/>
          <w:szCs w:val="24"/>
        </w:rPr>
      </w:pPr>
      <w:r w:rsidRPr="00892E47">
        <w:rPr>
          <w:rFonts w:ascii="Arial" w:hAnsi="Arial" w:cs="Arial"/>
          <w:sz w:val="24"/>
          <w:szCs w:val="24"/>
        </w:rPr>
        <w:t>Dos (2) Representantes del sector educativo, escogidos de ternas que representen las universidades públicas o privadas, instituciones de educación primaria y secundaria de carácter público o privado, las organizaciones legalmente constituidas y vigentes sin ánimo de lucro, cuyo objeto sea el desarrollo científico, técnico o cultural.</w:t>
      </w:r>
    </w:p>
    <w:p w:rsidR="00892E47" w:rsidRPr="00892E47" w:rsidRDefault="00892E47" w:rsidP="00892E47">
      <w:pPr>
        <w:pStyle w:val="Prrafodelista"/>
        <w:numPr>
          <w:ilvl w:val="0"/>
          <w:numId w:val="7"/>
        </w:numPr>
        <w:jc w:val="both"/>
        <w:rPr>
          <w:rFonts w:ascii="Arial" w:hAnsi="Arial" w:cs="Arial"/>
          <w:sz w:val="24"/>
          <w:szCs w:val="24"/>
        </w:rPr>
      </w:pPr>
      <w:r w:rsidRPr="00892E47">
        <w:rPr>
          <w:rFonts w:ascii="Arial" w:hAnsi="Arial" w:cs="Arial"/>
          <w:sz w:val="24"/>
          <w:szCs w:val="24"/>
        </w:rPr>
        <w:t>Dos (2) en representación del sector salud, escogidos de ternas que presenten las organizaciones jurídicamente reconocidas y vigentes sin ánimo de lucro que agrupen a los usuarios, los trabajadores y/o los pensionados del sector de la salud y las instituciones prestadoras de servicio de salud.</w:t>
      </w:r>
    </w:p>
    <w:p w:rsidR="00892E47" w:rsidRPr="00892E47" w:rsidRDefault="00892E47" w:rsidP="00892E47">
      <w:pPr>
        <w:pStyle w:val="Prrafodelista"/>
        <w:numPr>
          <w:ilvl w:val="0"/>
          <w:numId w:val="7"/>
        </w:numPr>
        <w:jc w:val="both"/>
        <w:rPr>
          <w:rFonts w:ascii="Arial" w:hAnsi="Arial" w:cs="Arial"/>
          <w:sz w:val="24"/>
          <w:szCs w:val="24"/>
        </w:rPr>
      </w:pPr>
      <w:r w:rsidRPr="00892E47">
        <w:rPr>
          <w:rFonts w:ascii="Arial" w:hAnsi="Arial" w:cs="Arial"/>
          <w:sz w:val="24"/>
          <w:szCs w:val="24"/>
        </w:rPr>
        <w:t>Dos (2) en representación del sector ambiental, escogidos de ternas que presenten las organizaciones jurídicamente reconocidas y vigentes sin ánimo de lucro, cuyo objeto sea la protección y defensa de los recursos naturales y el medio ambiente escogidos de ternas que elaborarán y presentaran las organizaciones jurídicamente reconocidas y vigentes sin ánimo de lucro.</w:t>
      </w:r>
    </w:p>
    <w:p w:rsidR="00892E47" w:rsidRPr="00892E47" w:rsidRDefault="00892E47" w:rsidP="00892E47">
      <w:pPr>
        <w:pStyle w:val="Prrafodelista"/>
        <w:numPr>
          <w:ilvl w:val="0"/>
          <w:numId w:val="7"/>
        </w:numPr>
        <w:jc w:val="both"/>
        <w:rPr>
          <w:rFonts w:ascii="Arial" w:hAnsi="Arial" w:cs="Arial"/>
          <w:sz w:val="24"/>
          <w:szCs w:val="24"/>
        </w:rPr>
      </w:pPr>
      <w:r w:rsidRPr="00892E47">
        <w:rPr>
          <w:rFonts w:ascii="Arial" w:hAnsi="Arial" w:cs="Arial"/>
          <w:sz w:val="24"/>
          <w:szCs w:val="24"/>
        </w:rPr>
        <w:t>Dos (2) en Representación del Sector Cultural cuyo objeto sea la promoción, el desarrollo y la protección de los derechos de la cultura.</w:t>
      </w:r>
    </w:p>
    <w:p w:rsidR="00892E47" w:rsidRPr="00892E47" w:rsidRDefault="00892E47" w:rsidP="00892E47">
      <w:pPr>
        <w:pStyle w:val="Prrafodelista"/>
        <w:numPr>
          <w:ilvl w:val="0"/>
          <w:numId w:val="7"/>
        </w:numPr>
        <w:jc w:val="both"/>
        <w:rPr>
          <w:rFonts w:ascii="Arial" w:hAnsi="Arial" w:cs="Arial"/>
          <w:sz w:val="24"/>
          <w:szCs w:val="24"/>
        </w:rPr>
      </w:pPr>
      <w:r w:rsidRPr="00892E47">
        <w:rPr>
          <w:rFonts w:ascii="Arial" w:hAnsi="Arial" w:cs="Arial"/>
          <w:sz w:val="24"/>
          <w:szCs w:val="24"/>
        </w:rPr>
        <w:t>Dos (2) en representación del sector deportivo, escogidos de ternas que presenten las organizaciones jurídicamente reconocidas y vigentes sin ánimo de lucro, cuyo objeto sea la promoción y el desarrollo del deporte del Distrito.</w:t>
      </w:r>
    </w:p>
    <w:p w:rsidR="00892E47" w:rsidRPr="00892E47" w:rsidRDefault="00892E47" w:rsidP="00892E47">
      <w:pPr>
        <w:pStyle w:val="Prrafodelista"/>
        <w:numPr>
          <w:ilvl w:val="0"/>
          <w:numId w:val="7"/>
        </w:numPr>
        <w:jc w:val="both"/>
        <w:rPr>
          <w:rFonts w:ascii="Arial" w:hAnsi="Arial" w:cs="Arial"/>
          <w:sz w:val="24"/>
          <w:szCs w:val="24"/>
        </w:rPr>
      </w:pPr>
      <w:r w:rsidRPr="00892E47">
        <w:rPr>
          <w:rFonts w:ascii="Arial" w:hAnsi="Arial" w:cs="Arial"/>
          <w:sz w:val="24"/>
          <w:szCs w:val="24"/>
        </w:rPr>
        <w:t>Dos (2) en representación del sector comunitario escogidos de ternas que presenten las agremiaciones Distritales de asociaciones comunitarias con personería jurídica y vigente.</w:t>
      </w:r>
    </w:p>
    <w:p w:rsidR="00892E47" w:rsidRPr="00892E47" w:rsidRDefault="00892E47" w:rsidP="00892E47">
      <w:pPr>
        <w:pStyle w:val="Prrafodelista"/>
        <w:numPr>
          <w:ilvl w:val="0"/>
          <w:numId w:val="7"/>
        </w:numPr>
        <w:jc w:val="both"/>
        <w:rPr>
          <w:rFonts w:ascii="Arial" w:hAnsi="Arial" w:cs="Arial"/>
          <w:sz w:val="24"/>
          <w:szCs w:val="24"/>
        </w:rPr>
      </w:pPr>
      <w:r w:rsidRPr="00892E47">
        <w:rPr>
          <w:rFonts w:ascii="Arial" w:hAnsi="Arial" w:cs="Arial"/>
          <w:sz w:val="24"/>
          <w:szCs w:val="24"/>
        </w:rPr>
        <w:t>Dos (2) representantes de las organizaciones sin ánimo de lucro con personería jurídica reconocida y vigente, cuyo objeto social principal sea la promoción y defensa de los derechos de la niñez. De estos uno en representación de las organizaciones jurídicamente reconocidas y vigente de la infancia y el otro en representación de organizaciones jurídicamente reconocidas de la infancia, en los términos que establece la ley.</w:t>
      </w:r>
    </w:p>
    <w:p w:rsidR="00892E47" w:rsidRPr="00892E47" w:rsidRDefault="00892E47" w:rsidP="00892E47">
      <w:pPr>
        <w:pStyle w:val="Prrafodelista"/>
        <w:numPr>
          <w:ilvl w:val="0"/>
          <w:numId w:val="7"/>
        </w:numPr>
        <w:jc w:val="both"/>
        <w:rPr>
          <w:rFonts w:ascii="Arial" w:hAnsi="Arial" w:cs="Arial"/>
          <w:sz w:val="24"/>
          <w:szCs w:val="24"/>
        </w:rPr>
      </w:pPr>
      <w:r w:rsidRPr="00892E47">
        <w:rPr>
          <w:rFonts w:ascii="Arial" w:hAnsi="Arial" w:cs="Arial"/>
          <w:sz w:val="24"/>
          <w:szCs w:val="24"/>
        </w:rPr>
        <w:lastRenderedPageBreak/>
        <w:t>Dos (2) miembros en representación de las organizaciones de jóvenes legalmente reconocidas y vigentes en el Distrito Turístico, Cultural e Histórico de Santa Marta.</w:t>
      </w:r>
    </w:p>
    <w:p w:rsidR="00892E47" w:rsidRPr="00892E47" w:rsidRDefault="00892E47" w:rsidP="00892E47">
      <w:pPr>
        <w:pStyle w:val="Prrafodelista"/>
        <w:numPr>
          <w:ilvl w:val="0"/>
          <w:numId w:val="7"/>
        </w:numPr>
        <w:jc w:val="both"/>
        <w:rPr>
          <w:rFonts w:ascii="Arial" w:hAnsi="Arial" w:cs="Arial"/>
          <w:sz w:val="24"/>
          <w:szCs w:val="24"/>
        </w:rPr>
      </w:pPr>
      <w:r w:rsidRPr="00892E47">
        <w:rPr>
          <w:rFonts w:ascii="Arial" w:hAnsi="Arial" w:cs="Arial"/>
          <w:sz w:val="24"/>
          <w:szCs w:val="24"/>
        </w:rPr>
        <w:t>Dos (2) miembros en representación de las organizaciones de adulto mayor legalmente reconocidas y vigentes en el Distrito Turístico, Cultural e Histórico de Santa Marta.</w:t>
      </w:r>
    </w:p>
    <w:p w:rsidR="00892E47" w:rsidRPr="00892E47" w:rsidRDefault="00892E47" w:rsidP="00892E47">
      <w:pPr>
        <w:pStyle w:val="Prrafodelista"/>
        <w:numPr>
          <w:ilvl w:val="0"/>
          <w:numId w:val="7"/>
        </w:numPr>
        <w:jc w:val="both"/>
        <w:rPr>
          <w:rFonts w:ascii="Arial" w:hAnsi="Arial" w:cs="Arial"/>
          <w:sz w:val="24"/>
          <w:szCs w:val="24"/>
        </w:rPr>
      </w:pPr>
      <w:r w:rsidRPr="00892E47">
        <w:rPr>
          <w:rFonts w:ascii="Arial" w:hAnsi="Arial" w:cs="Arial"/>
          <w:sz w:val="24"/>
          <w:szCs w:val="24"/>
        </w:rPr>
        <w:t>Un (1) miembro en representación de las organizaciones de mujeres legalmente reconocidas y vigentes en el Distrito Turístico, Cultural e Histórico de Santa Marta.</w:t>
      </w:r>
    </w:p>
    <w:p w:rsidR="00892E47" w:rsidRPr="00892E47" w:rsidRDefault="00892E47" w:rsidP="00892E47">
      <w:pPr>
        <w:pStyle w:val="Prrafodelista"/>
        <w:numPr>
          <w:ilvl w:val="0"/>
          <w:numId w:val="7"/>
        </w:numPr>
        <w:jc w:val="both"/>
        <w:rPr>
          <w:rFonts w:ascii="Arial" w:hAnsi="Arial" w:cs="Arial"/>
          <w:sz w:val="24"/>
          <w:szCs w:val="24"/>
        </w:rPr>
      </w:pPr>
      <w:r w:rsidRPr="00892E47">
        <w:rPr>
          <w:rFonts w:ascii="Arial" w:hAnsi="Arial" w:cs="Arial"/>
          <w:sz w:val="24"/>
          <w:szCs w:val="24"/>
        </w:rPr>
        <w:t>Dos (2) miembros en representación de las asociaciones de pescadores y chi</w:t>
      </w:r>
      <w:r w:rsidR="00837919">
        <w:rPr>
          <w:rFonts w:ascii="Arial" w:hAnsi="Arial" w:cs="Arial"/>
          <w:sz w:val="24"/>
          <w:szCs w:val="24"/>
        </w:rPr>
        <w:t>n</w:t>
      </w:r>
      <w:r w:rsidRPr="00892E47">
        <w:rPr>
          <w:rFonts w:ascii="Arial" w:hAnsi="Arial" w:cs="Arial"/>
          <w:sz w:val="24"/>
          <w:szCs w:val="24"/>
        </w:rPr>
        <w:t>chorreros legalmente reconocidos y vigentes en el Distrito Turístico, Cultural e Histórico de Santa Marta que se seleccionaran por sorteo entre los postulantes del sector.</w:t>
      </w:r>
    </w:p>
    <w:p w:rsidR="00892E47" w:rsidRPr="00892E47" w:rsidRDefault="00892E47" w:rsidP="00892E47">
      <w:pPr>
        <w:pStyle w:val="Prrafodelista"/>
        <w:numPr>
          <w:ilvl w:val="0"/>
          <w:numId w:val="7"/>
        </w:numPr>
        <w:jc w:val="both"/>
        <w:rPr>
          <w:rFonts w:ascii="Arial" w:hAnsi="Arial" w:cs="Arial"/>
          <w:sz w:val="24"/>
          <w:szCs w:val="24"/>
        </w:rPr>
      </w:pPr>
      <w:r w:rsidRPr="00892E47">
        <w:rPr>
          <w:rFonts w:ascii="Arial" w:hAnsi="Arial" w:cs="Arial"/>
          <w:sz w:val="24"/>
          <w:szCs w:val="24"/>
        </w:rPr>
        <w:t>Un (1) miembro de la comunidad afrodescendiente, los cuales serán elegidos por los representantes de las organizaciones de bases jurídicamente reconocidas y vigentes q la conforman.</w:t>
      </w:r>
    </w:p>
    <w:p w:rsidR="00892E47" w:rsidRPr="00892E47" w:rsidRDefault="00892E47" w:rsidP="00892E47">
      <w:pPr>
        <w:pStyle w:val="Prrafodelista"/>
        <w:numPr>
          <w:ilvl w:val="0"/>
          <w:numId w:val="7"/>
        </w:numPr>
        <w:jc w:val="both"/>
        <w:rPr>
          <w:rFonts w:ascii="Arial" w:hAnsi="Arial" w:cs="Arial"/>
          <w:sz w:val="24"/>
          <w:szCs w:val="24"/>
        </w:rPr>
      </w:pPr>
      <w:r w:rsidRPr="00892E47">
        <w:rPr>
          <w:rFonts w:ascii="Arial" w:hAnsi="Arial" w:cs="Arial"/>
          <w:sz w:val="24"/>
          <w:szCs w:val="24"/>
        </w:rPr>
        <w:t>Un (1) representante de la población indígena elegidos por los cabildos gobernadores legalmente reconocidos y vigentes en el Distrito Turístico, Cultural e Histórico de Santa Marta.</w:t>
      </w:r>
    </w:p>
    <w:p w:rsidR="00892E47" w:rsidRPr="00892E47" w:rsidRDefault="00892E47" w:rsidP="00892E47">
      <w:pPr>
        <w:pStyle w:val="Prrafodelista"/>
        <w:numPr>
          <w:ilvl w:val="0"/>
          <w:numId w:val="7"/>
        </w:numPr>
        <w:jc w:val="both"/>
        <w:rPr>
          <w:rFonts w:ascii="Arial" w:hAnsi="Arial" w:cs="Arial"/>
          <w:sz w:val="24"/>
          <w:szCs w:val="24"/>
        </w:rPr>
      </w:pPr>
      <w:r w:rsidRPr="00892E47">
        <w:rPr>
          <w:rFonts w:ascii="Arial" w:hAnsi="Arial" w:cs="Arial"/>
          <w:sz w:val="24"/>
          <w:szCs w:val="24"/>
        </w:rPr>
        <w:t>Un</w:t>
      </w:r>
      <w:r w:rsidR="00CF2BDC">
        <w:rPr>
          <w:rFonts w:ascii="Arial" w:hAnsi="Arial" w:cs="Arial"/>
          <w:sz w:val="24"/>
          <w:szCs w:val="24"/>
        </w:rPr>
        <w:t xml:space="preserve"> (1</w:t>
      </w:r>
      <w:r w:rsidRPr="00892E47">
        <w:rPr>
          <w:rFonts w:ascii="Arial" w:hAnsi="Arial" w:cs="Arial"/>
          <w:sz w:val="24"/>
          <w:szCs w:val="24"/>
        </w:rPr>
        <w:t>) representantes de las organizaciones de personas con discapacidad legalmente reconocida y vigentes en el Distrito Turístico, Cultural e Histórico de Santa Marta escogidos de ternas que elaborarán y presentarán las organizaciones jurídicamente reconocidas y vigentes que agremien y asocien de personas con discapacidad.</w:t>
      </w:r>
    </w:p>
    <w:p w:rsidR="00892E47" w:rsidRPr="00892E47" w:rsidRDefault="00892E47" w:rsidP="00892E47">
      <w:pPr>
        <w:pStyle w:val="Prrafodelista"/>
        <w:numPr>
          <w:ilvl w:val="0"/>
          <w:numId w:val="7"/>
        </w:numPr>
        <w:jc w:val="both"/>
        <w:rPr>
          <w:rFonts w:ascii="Arial" w:hAnsi="Arial" w:cs="Arial"/>
          <w:sz w:val="24"/>
          <w:szCs w:val="24"/>
        </w:rPr>
      </w:pPr>
      <w:r w:rsidRPr="00892E47">
        <w:rPr>
          <w:rFonts w:ascii="Arial" w:hAnsi="Arial" w:cs="Arial"/>
          <w:sz w:val="24"/>
          <w:szCs w:val="24"/>
        </w:rPr>
        <w:t>Dos (2) representantes de las organizaciones religiosas legalmente reconocidas y vigentes en el Distrito Turístico, Cultural e Histórico de Santa Marta escogidos de ternas que elaborarán y presentarán las organizaciones jurídicamente reconocidas y vigentes en el Distrito Turístico, Cultural e Histórico de Santa Marta.</w:t>
      </w:r>
    </w:p>
    <w:p w:rsidR="00892E47" w:rsidRPr="00892E47" w:rsidRDefault="00892E47" w:rsidP="00892E47">
      <w:pPr>
        <w:pStyle w:val="Prrafodelista"/>
        <w:numPr>
          <w:ilvl w:val="0"/>
          <w:numId w:val="7"/>
        </w:numPr>
        <w:jc w:val="both"/>
        <w:rPr>
          <w:rFonts w:ascii="Arial" w:hAnsi="Arial" w:cs="Arial"/>
          <w:sz w:val="24"/>
          <w:szCs w:val="24"/>
        </w:rPr>
      </w:pPr>
      <w:r w:rsidRPr="00892E47">
        <w:rPr>
          <w:rFonts w:ascii="Arial" w:hAnsi="Arial" w:cs="Arial"/>
          <w:sz w:val="24"/>
          <w:szCs w:val="24"/>
        </w:rPr>
        <w:t>Dos (2) representantes de los conjuntos cerrados o del régimen de propiedad horizontal que se seleccionarán de ternas que presente los conjuntos cerrados o del régimen de propiedad horizontal legalmente reconocidos.</w:t>
      </w:r>
    </w:p>
    <w:p w:rsidR="00892E47" w:rsidRPr="00892E47" w:rsidRDefault="00892E47" w:rsidP="00892E47">
      <w:pPr>
        <w:pStyle w:val="Prrafodelista"/>
        <w:numPr>
          <w:ilvl w:val="0"/>
          <w:numId w:val="7"/>
        </w:numPr>
        <w:jc w:val="both"/>
        <w:rPr>
          <w:rFonts w:ascii="Arial" w:hAnsi="Arial" w:cs="Arial"/>
          <w:sz w:val="24"/>
          <w:szCs w:val="24"/>
        </w:rPr>
      </w:pPr>
      <w:r w:rsidRPr="00892E47">
        <w:rPr>
          <w:rFonts w:ascii="Arial" w:hAnsi="Arial" w:cs="Arial"/>
          <w:sz w:val="24"/>
          <w:szCs w:val="24"/>
        </w:rPr>
        <w:t>Dos (2) representantes por cada corregimiento en el Distrito Turístico, Cultural e Histórico de Santa Marta seleccionados de ternas que presenten las juntas de acción comunal de cada corregimiento.</w:t>
      </w:r>
    </w:p>
    <w:p w:rsidR="00892E47" w:rsidRPr="00892E47" w:rsidRDefault="00892E47" w:rsidP="00892E47">
      <w:pPr>
        <w:pStyle w:val="Prrafodelista"/>
        <w:numPr>
          <w:ilvl w:val="0"/>
          <w:numId w:val="7"/>
        </w:numPr>
        <w:jc w:val="both"/>
        <w:rPr>
          <w:rFonts w:ascii="Arial" w:hAnsi="Arial" w:cs="Arial"/>
          <w:sz w:val="24"/>
          <w:szCs w:val="24"/>
        </w:rPr>
      </w:pPr>
      <w:r w:rsidRPr="00892E47">
        <w:rPr>
          <w:rFonts w:ascii="Arial" w:hAnsi="Arial" w:cs="Arial"/>
          <w:sz w:val="24"/>
          <w:szCs w:val="24"/>
        </w:rPr>
        <w:t>Dos (2) representantes del centro histórico de Santa Marta seleccionados de ternas que presenten los residentes y moradores del centro histórico, las asociaciones, agremiaciones o establecimientos comerciales con presencia en el centro histórico. de las organizaciones de mujeres legalmente reconocidas y vigentes en el Distrito Turístico, Cultural e Histórico de Santa Marta escogidos de ternas que presenten las mismas.</w:t>
      </w:r>
    </w:p>
    <w:p w:rsidR="00892E47" w:rsidRPr="00892E47" w:rsidRDefault="00892E47" w:rsidP="00892E47">
      <w:pPr>
        <w:pStyle w:val="Prrafodelista"/>
        <w:numPr>
          <w:ilvl w:val="0"/>
          <w:numId w:val="7"/>
        </w:numPr>
        <w:jc w:val="both"/>
        <w:rPr>
          <w:rFonts w:ascii="Arial" w:hAnsi="Arial" w:cs="Arial"/>
          <w:sz w:val="24"/>
          <w:szCs w:val="24"/>
        </w:rPr>
      </w:pPr>
      <w:r w:rsidRPr="00892E47">
        <w:rPr>
          <w:rFonts w:ascii="Arial" w:hAnsi="Arial" w:cs="Arial"/>
          <w:sz w:val="24"/>
          <w:szCs w:val="24"/>
        </w:rPr>
        <w:t>Cuatro (4) representantes del sector turístico escogidos de ternas que presenten las organizaciones jurídicamente reconocidas y vigentes que agrupen a los usuarios, los trabajadores, empresarios y/o prestadores de servicio turísticos en el Distrito Turístico, Cultural e Histórico de Santa Marta.</w:t>
      </w:r>
    </w:p>
    <w:p w:rsidR="00892E47" w:rsidRPr="00892E47" w:rsidRDefault="00892E47" w:rsidP="00892E47">
      <w:pPr>
        <w:pStyle w:val="Prrafodelista"/>
        <w:numPr>
          <w:ilvl w:val="0"/>
          <w:numId w:val="7"/>
        </w:numPr>
        <w:jc w:val="both"/>
        <w:rPr>
          <w:rFonts w:ascii="Arial" w:hAnsi="Arial" w:cs="Arial"/>
          <w:sz w:val="24"/>
          <w:szCs w:val="24"/>
        </w:rPr>
      </w:pPr>
      <w:r w:rsidRPr="00892E47">
        <w:rPr>
          <w:rFonts w:ascii="Arial" w:hAnsi="Arial" w:cs="Arial"/>
          <w:sz w:val="24"/>
          <w:szCs w:val="24"/>
        </w:rPr>
        <w:t xml:space="preserve">Dos (2) representantes de las organizaciones sin ánimo de lucro con personería jurídica reconocida y vigente, cuyo objeto social principal sea la promoción y defensa de los derechos de las víctimas y desplazados de </w:t>
      </w:r>
      <w:r w:rsidRPr="00892E47">
        <w:rPr>
          <w:rFonts w:ascii="Arial" w:hAnsi="Arial" w:cs="Arial"/>
          <w:sz w:val="24"/>
          <w:szCs w:val="24"/>
        </w:rPr>
        <w:lastRenderedPageBreak/>
        <w:t>graves violaciones de los derechos humanos, delito de lesa humanidad y crímenes de guerra de conformidad con la ley.</w:t>
      </w:r>
    </w:p>
    <w:p w:rsidR="00892E47" w:rsidRDefault="00407DD8" w:rsidP="00892E47">
      <w:pPr>
        <w:jc w:val="both"/>
        <w:rPr>
          <w:rFonts w:ascii="Arial" w:hAnsi="Arial" w:cs="Arial"/>
          <w:b/>
        </w:rPr>
      </w:pPr>
      <w:r>
        <w:rPr>
          <w:rFonts w:ascii="Arial" w:hAnsi="Arial" w:cs="Arial"/>
          <w:b/>
        </w:rPr>
        <w:t>CRONOGRAMA DE LA CONVOCATORIA</w:t>
      </w:r>
    </w:p>
    <w:p w:rsidR="00407DD8" w:rsidRDefault="00407DD8" w:rsidP="00892E47">
      <w:pPr>
        <w:jc w:val="both"/>
        <w:rPr>
          <w:rFonts w:ascii="Arial" w:hAnsi="Arial" w:cs="Arial"/>
          <w:b/>
        </w:rPr>
      </w:pPr>
    </w:p>
    <w:p w:rsidR="00407DD8" w:rsidRPr="008E6187" w:rsidRDefault="00407DD8" w:rsidP="00892E47">
      <w:pPr>
        <w:jc w:val="both"/>
        <w:rPr>
          <w:rFonts w:ascii="Arial" w:hAnsi="Arial" w:cs="Arial"/>
          <w:sz w:val="14"/>
        </w:rPr>
      </w:pPr>
    </w:p>
    <w:tbl>
      <w:tblPr>
        <w:tblW w:w="6720" w:type="dxa"/>
        <w:tblCellMar>
          <w:left w:w="70" w:type="dxa"/>
          <w:right w:w="70" w:type="dxa"/>
        </w:tblCellMar>
        <w:tblLook w:val="04A0" w:firstRow="1" w:lastRow="0" w:firstColumn="1" w:lastColumn="0" w:noHBand="0" w:noVBand="1"/>
      </w:tblPr>
      <w:tblGrid>
        <w:gridCol w:w="4660"/>
        <w:gridCol w:w="2060"/>
      </w:tblGrid>
      <w:tr w:rsidR="00892E47" w:rsidRPr="001A31EE" w:rsidTr="00C91BAE">
        <w:trPr>
          <w:trHeight w:val="300"/>
        </w:trPr>
        <w:tc>
          <w:tcPr>
            <w:tcW w:w="67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92E47" w:rsidRPr="001A31EE" w:rsidRDefault="00892E47" w:rsidP="00892E47">
            <w:pPr>
              <w:jc w:val="both"/>
              <w:rPr>
                <w:rFonts w:ascii="Arial" w:hAnsi="Arial" w:cs="Arial"/>
                <w:b/>
                <w:color w:val="000000"/>
                <w:lang w:eastAsia="es-CO"/>
              </w:rPr>
            </w:pPr>
            <w:r w:rsidRPr="001A31EE">
              <w:rPr>
                <w:rFonts w:ascii="Arial" w:hAnsi="Arial" w:cs="Arial"/>
                <w:b/>
                <w:color w:val="000000"/>
                <w:lang w:eastAsia="es-CO"/>
              </w:rPr>
              <w:t>CRONOGRAMA</w:t>
            </w:r>
          </w:p>
        </w:tc>
      </w:tr>
      <w:tr w:rsidR="00892E47" w:rsidRPr="001A31EE" w:rsidTr="00C91BAE">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892E47" w:rsidRPr="001A31EE" w:rsidRDefault="00892E47" w:rsidP="00892E47">
            <w:pPr>
              <w:jc w:val="both"/>
              <w:rPr>
                <w:rFonts w:ascii="Arial" w:hAnsi="Arial" w:cs="Arial"/>
                <w:color w:val="000000"/>
                <w:lang w:eastAsia="es-CO"/>
              </w:rPr>
            </w:pPr>
            <w:r w:rsidRPr="001A31EE">
              <w:rPr>
                <w:rFonts w:ascii="Arial" w:hAnsi="Arial" w:cs="Arial"/>
                <w:color w:val="000000"/>
                <w:lang w:eastAsia="es-CO"/>
              </w:rPr>
              <w:t>Apertura de la convocatoria</w:t>
            </w:r>
          </w:p>
        </w:tc>
        <w:tc>
          <w:tcPr>
            <w:tcW w:w="2060" w:type="dxa"/>
            <w:tcBorders>
              <w:top w:val="nil"/>
              <w:left w:val="nil"/>
              <w:bottom w:val="single" w:sz="4" w:space="0" w:color="auto"/>
              <w:right w:val="single" w:sz="4" w:space="0" w:color="auto"/>
            </w:tcBorders>
            <w:shd w:val="clear" w:color="auto" w:fill="auto"/>
            <w:noWrap/>
            <w:vAlign w:val="bottom"/>
            <w:hideMark/>
          </w:tcPr>
          <w:p w:rsidR="00892E47" w:rsidRPr="001A31EE" w:rsidRDefault="00892E47" w:rsidP="00892E47">
            <w:pPr>
              <w:jc w:val="both"/>
              <w:rPr>
                <w:rFonts w:ascii="Arial" w:hAnsi="Arial" w:cs="Arial"/>
                <w:color w:val="000000"/>
                <w:lang w:eastAsia="es-CO"/>
              </w:rPr>
            </w:pPr>
            <w:r w:rsidRPr="001A31EE">
              <w:rPr>
                <w:rFonts w:ascii="Arial" w:hAnsi="Arial" w:cs="Arial"/>
                <w:color w:val="000000"/>
                <w:lang w:eastAsia="es-CO"/>
              </w:rPr>
              <w:t>07 de Septiembre</w:t>
            </w:r>
          </w:p>
        </w:tc>
      </w:tr>
      <w:tr w:rsidR="00892E47" w:rsidRPr="001A31EE" w:rsidTr="00C91BAE">
        <w:trPr>
          <w:trHeight w:val="60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892E47" w:rsidRPr="001A31EE" w:rsidRDefault="00892E47" w:rsidP="00892E47">
            <w:pPr>
              <w:jc w:val="both"/>
              <w:rPr>
                <w:rFonts w:ascii="Arial" w:hAnsi="Arial" w:cs="Arial"/>
                <w:color w:val="000000"/>
                <w:lang w:eastAsia="es-CO"/>
              </w:rPr>
            </w:pPr>
            <w:r w:rsidRPr="001A31EE">
              <w:rPr>
                <w:rFonts w:ascii="Arial" w:hAnsi="Arial" w:cs="Arial"/>
                <w:color w:val="000000"/>
                <w:lang w:eastAsia="es-CO"/>
              </w:rPr>
              <w:t>Primer Aviso de Convocatoria (Pagina Web Institucional, Redes institucionales, Cartelera)</w:t>
            </w:r>
          </w:p>
        </w:tc>
        <w:tc>
          <w:tcPr>
            <w:tcW w:w="2060" w:type="dxa"/>
            <w:tcBorders>
              <w:top w:val="nil"/>
              <w:left w:val="nil"/>
              <w:bottom w:val="single" w:sz="4" w:space="0" w:color="auto"/>
              <w:right w:val="single" w:sz="4" w:space="0" w:color="auto"/>
            </w:tcBorders>
            <w:shd w:val="clear" w:color="auto" w:fill="auto"/>
            <w:noWrap/>
            <w:vAlign w:val="bottom"/>
            <w:hideMark/>
          </w:tcPr>
          <w:p w:rsidR="00892E47" w:rsidRPr="001A31EE" w:rsidRDefault="00892E47" w:rsidP="00892E47">
            <w:pPr>
              <w:jc w:val="both"/>
              <w:rPr>
                <w:rFonts w:ascii="Arial" w:hAnsi="Arial" w:cs="Arial"/>
                <w:color w:val="000000"/>
                <w:lang w:eastAsia="es-CO"/>
              </w:rPr>
            </w:pPr>
            <w:r w:rsidRPr="001A31EE">
              <w:rPr>
                <w:rFonts w:ascii="Arial" w:hAnsi="Arial" w:cs="Arial"/>
                <w:color w:val="000000"/>
                <w:lang w:eastAsia="es-CO"/>
              </w:rPr>
              <w:t>07 de Septiembre</w:t>
            </w:r>
          </w:p>
        </w:tc>
      </w:tr>
      <w:tr w:rsidR="00892E47" w:rsidRPr="001A31EE" w:rsidTr="00C91BAE">
        <w:trPr>
          <w:trHeight w:val="600"/>
        </w:trPr>
        <w:tc>
          <w:tcPr>
            <w:tcW w:w="4660" w:type="dxa"/>
            <w:tcBorders>
              <w:top w:val="nil"/>
              <w:left w:val="single" w:sz="4" w:space="0" w:color="auto"/>
              <w:bottom w:val="single" w:sz="4" w:space="0" w:color="auto"/>
              <w:right w:val="single" w:sz="4" w:space="0" w:color="auto"/>
            </w:tcBorders>
            <w:shd w:val="clear" w:color="auto" w:fill="auto"/>
            <w:vAlign w:val="bottom"/>
            <w:hideMark/>
          </w:tcPr>
          <w:p w:rsidR="00892E47" w:rsidRPr="001A31EE" w:rsidRDefault="00892E47" w:rsidP="00892E47">
            <w:pPr>
              <w:jc w:val="both"/>
              <w:rPr>
                <w:rFonts w:ascii="Arial" w:hAnsi="Arial" w:cs="Arial"/>
                <w:color w:val="000000"/>
                <w:lang w:eastAsia="es-CO"/>
              </w:rPr>
            </w:pPr>
            <w:r w:rsidRPr="001A31EE">
              <w:rPr>
                <w:rFonts w:ascii="Arial" w:hAnsi="Arial" w:cs="Arial"/>
                <w:color w:val="000000"/>
                <w:lang w:eastAsia="es-CO"/>
              </w:rPr>
              <w:t xml:space="preserve">Segundo Aviso ( </w:t>
            </w:r>
            <w:r w:rsidRPr="00892E47">
              <w:rPr>
                <w:rFonts w:ascii="Arial" w:hAnsi="Arial" w:cs="Arial"/>
                <w:color w:val="000000"/>
                <w:lang w:eastAsia="es-CO"/>
              </w:rPr>
              <w:t>Periódico</w:t>
            </w:r>
            <w:r w:rsidRPr="001A31EE">
              <w:rPr>
                <w:rFonts w:ascii="Arial" w:hAnsi="Arial" w:cs="Arial"/>
                <w:color w:val="000000"/>
                <w:lang w:eastAsia="es-CO"/>
              </w:rPr>
              <w:t xml:space="preserve"> Local y Emisoras de la ciudad)</w:t>
            </w:r>
          </w:p>
        </w:tc>
        <w:tc>
          <w:tcPr>
            <w:tcW w:w="2060" w:type="dxa"/>
            <w:tcBorders>
              <w:top w:val="nil"/>
              <w:left w:val="nil"/>
              <w:bottom w:val="single" w:sz="4" w:space="0" w:color="auto"/>
              <w:right w:val="single" w:sz="4" w:space="0" w:color="auto"/>
            </w:tcBorders>
            <w:shd w:val="clear" w:color="auto" w:fill="auto"/>
            <w:noWrap/>
            <w:vAlign w:val="bottom"/>
            <w:hideMark/>
          </w:tcPr>
          <w:p w:rsidR="00892E47" w:rsidRPr="001A31EE" w:rsidRDefault="00892E47" w:rsidP="00892E47">
            <w:pPr>
              <w:jc w:val="both"/>
              <w:rPr>
                <w:rFonts w:ascii="Arial" w:hAnsi="Arial" w:cs="Arial"/>
                <w:color w:val="000000"/>
                <w:lang w:eastAsia="es-CO"/>
              </w:rPr>
            </w:pPr>
            <w:r w:rsidRPr="001A31EE">
              <w:rPr>
                <w:rFonts w:ascii="Arial" w:hAnsi="Arial" w:cs="Arial"/>
                <w:color w:val="000000"/>
                <w:lang w:eastAsia="es-CO"/>
              </w:rPr>
              <w:t>12 de Septiembre</w:t>
            </w:r>
          </w:p>
        </w:tc>
      </w:tr>
      <w:tr w:rsidR="00892E47" w:rsidRPr="001A31EE" w:rsidTr="00C91BAE">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892E47" w:rsidRPr="001A31EE" w:rsidRDefault="00892E47" w:rsidP="00892E47">
            <w:pPr>
              <w:jc w:val="both"/>
              <w:rPr>
                <w:rFonts w:ascii="Arial" w:hAnsi="Arial" w:cs="Arial"/>
                <w:color w:val="000000"/>
                <w:lang w:eastAsia="es-CO"/>
              </w:rPr>
            </w:pPr>
            <w:r w:rsidRPr="001A31EE">
              <w:rPr>
                <w:rFonts w:ascii="Arial" w:hAnsi="Arial" w:cs="Arial"/>
                <w:color w:val="000000"/>
                <w:lang w:eastAsia="es-CO"/>
              </w:rPr>
              <w:t>Cierre de Convocatoria</w:t>
            </w:r>
          </w:p>
        </w:tc>
        <w:tc>
          <w:tcPr>
            <w:tcW w:w="2060" w:type="dxa"/>
            <w:tcBorders>
              <w:top w:val="nil"/>
              <w:left w:val="nil"/>
              <w:bottom w:val="single" w:sz="4" w:space="0" w:color="auto"/>
              <w:right w:val="single" w:sz="4" w:space="0" w:color="auto"/>
            </w:tcBorders>
            <w:shd w:val="clear" w:color="auto" w:fill="auto"/>
            <w:noWrap/>
            <w:vAlign w:val="bottom"/>
            <w:hideMark/>
          </w:tcPr>
          <w:p w:rsidR="00892E47" w:rsidRPr="001A31EE" w:rsidRDefault="00892E47" w:rsidP="00892E47">
            <w:pPr>
              <w:jc w:val="both"/>
              <w:rPr>
                <w:rFonts w:ascii="Arial" w:hAnsi="Arial" w:cs="Arial"/>
                <w:color w:val="000000"/>
                <w:lang w:eastAsia="es-CO"/>
              </w:rPr>
            </w:pPr>
            <w:r w:rsidRPr="001A31EE">
              <w:rPr>
                <w:rFonts w:ascii="Arial" w:hAnsi="Arial" w:cs="Arial"/>
                <w:color w:val="000000"/>
                <w:lang w:eastAsia="es-CO"/>
              </w:rPr>
              <w:t>17 de Septiembre</w:t>
            </w:r>
          </w:p>
        </w:tc>
      </w:tr>
      <w:tr w:rsidR="00892E47" w:rsidRPr="001A31EE" w:rsidTr="00C91BAE">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892E47" w:rsidRPr="001A31EE" w:rsidRDefault="00892E47" w:rsidP="00892E47">
            <w:pPr>
              <w:jc w:val="both"/>
              <w:rPr>
                <w:rFonts w:ascii="Arial" w:hAnsi="Arial" w:cs="Arial"/>
                <w:color w:val="000000"/>
                <w:lang w:eastAsia="es-CO"/>
              </w:rPr>
            </w:pPr>
            <w:r w:rsidRPr="001A31EE">
              <w:rPr>
                <w:rFonts w:ascii="Arial" w:hAnsi="Arial" w:cs="Arial"/>
                <w:color w:val="000000"/>
                <w:lang w:eastAsia="es-CO"/>
              </w:rPr>
              <w:t>Designaciones como Consejeros</w:t>
            </w:r>
          </w:p>
        </w:tc>
        <w:tc>
          <w:tcPr>
            <w:tcW w:w="2060" w:type="dxa"/>
            <w:tcBorders>
              <w:top w:val="nil"/>
              <w:left w:val="nil"/>
              <w:bottom w:val="single" w:sz="4" w:space="0" w:color="auto"/>
              <w:right w:val="single" w:sz="4" w:space="0" w:color="auto"/>
            </w:tcBorders>
            <w:shd w:val="clear" w:color="auto" w:fill="auto"/>
            <w:noWrap/>
            <w:vAlign w:val="bottom"/>
            <w:hideMark/>
          </w:tcPr>
          <w:p w:rsidR="00892E47" w:rsidRPr="001A31EE" w:rsidRDefault="00892E47" w:rsidP="00892E47">
            <w:pPr>
              <w:jc w:val="both"/>
              <w:rPr>
                <w:rFonts w:ascii="Arial" w:hAnsi="Arial" w:cs="Arial"/>
                <w:color w:val="000000"/>
                <w:lang w:eastAsia="es-CO"/>
              </w:rPr>
            </w:pPr>
            <w:r w:rsidRPr="001A31EE">
              <w:rPr>
                <w:rFonts w:ascii="Arial" w:hAnsi="Arial" w:cs="Arial"/>
                <w:color w:val="000000"/>
                <w:lang w:eastAsia="es-CO"/>
              </w:rPr>
              <w:t>19 de Septiembre</w:t>
            </w:r>
          </w:p>
        </w:tc>
      </w:tr>
      <w:tr w:rsidR="00892E47" w:rsidRPr="001A31EE" w:rsidTr="00C91BAE">
        <w:trPr>
          <w:trHeight w:val="300"/>
        </w:trPr>
        <w:tc>
          <w:tcPr>
            <w:tcW w:w="4660" w:type="dxa"/>
            <w:tcBorders>
              <w:top w:val="nil"/>
              <w:left w:val="single" w:sz="4" w:space="0" w:color="auto"/>
              <w:bottom w:val="single" w:sz="4" w:space="0" w:color="auto"/>
              <w:right w:val="single" w:sz="4" w:space="0" w:color="auto"/>
            </w:tcBorders>
            <w:shd w:val="clear" w:color="auto" w:fill="auto"/>
            <w:noWrap/>
            <w:vAlign w:val="bottom"/>
            <w:hideMark/>
          </w:tcPr>
          <w:p w:rsidR="00892E47" w:rsidRPr="001A31EE" w:rsidRDefault="00892E47" w:rsidP="00892E47">
            <w:pPr>
              <w:jc w:val="both"/>
              <w:rPr>
                <w:rFonts w:ascii="Arial" w:hAnsi="Arial" w:cs="Arial"/>
                <w:color w:val="000000"/>
                <w:lang w:eastAsia="es-CO"/>
              </w:rPr>
            </w:pPr>
            <w:r w:rsidRPr="001A31EE">
              <w:rPr>
                <w:rFonts w:ascii="Arial" w:hAnsi="Arial" w:cs="Arial"/>
                <w:color w:val="000000"/>
                <w:lang w:eastAsia="es-CO"/>
              </w:rPr>
              <w:t>Presentación de Consejeros al CTP</w:t>
            </w:r>
          </w:p>
        </w:tc>
        <w:tc>
          <w:tcPr>
            <w:tcW w:w="2060" w:type="dxa"/>
            <w:tcBorders>
              <w:top w:val="nil"/>
              <w:left w:val="nil"/>
              <w:bottom w:val="single" w:sz="4" w:space="0" w:color="auto"/>
              <w:right w:val="single" w:sz="4" w:space="0" w:color="auto"/>
            </w:tcBorders>
            <w:shd w:val="clear" w:color="auto" w:fill="auto"/>
            <w:noWrap/>
            <w:vAlign w:val="bottom"/>
            <w:hideMark/>
          </w:tcPr>
          <w:p w:rsidR="00892E47" w:rsidRPr="001A31EE" w:rsidRDefault="00892E47" w:rsidP="00892E47">
            <w:pPr>
              <w:jc w:val="both"/>
              <w:rPr>
                <w:rFonts w:ascii="Arial" w:hAnsi="Arial" w:cs="Arial"/>
                <w:color w:val="000000"/>
                <w:lang w:eastAsia="es-CO"/>
              </w:rPr>
            </w:pPr>
            <w:r w:rsidRPr="001A31EE">
              <w:rPr>
                <w:rFonts w:ascii="Arial" w:hAnsi="Arial" w:cs="Arial"/>
                <w:color w:val="000000"/>
                <w:lang w:eastAsia="es-CO"/>
              </w:rPr>
              <w:t>21 de Septiembre</w:t>
            </w:r>
          </w:p>
        </w:tc>
      </w:tr>
    </w:tbl>
    <w:p w:rsidR="00892E47" w:rsidRDefault="00892E47" w:rsidP="00892E47">
      <w:pPr>
        <w:jc w:val="both"/>
        <w:rPr>
          <w:rFonts w:ascii="Arial" w:hAnsi="Arial" w:cs="Arial"/>
          <w:b/>
        </w:rPr>
      </w:pPr>
    </w:p>
    <w:p w:rsidR="00407DD8" w:rsidRPr="00407DD8" w:rsidRDefault="00407DD8" w:rsidP="00892E47">
      <w:pPr>
        <w:jc w:val="both"/>
        <w:rPr>
          <w:rFonts w:ascii="Arial" w:hAnsi="Arial" w:cs="Arial"/>
          <w:b/>
        </w:rPr>
      </w:pPr>
    </w:p>
    <w:p w:rsidR="00407DD8" w:rsidRPr="00407DD8" w:rsidRDefault="00407DD8" w:rsidP="00892E47">
      <w:pPr>
        <w:jc w:val="both"/>
        <w:rPr>
          <w:rFonts w:ascii="Arial" w:hAnsi="Arial" w:cs="Arial"/>
          <w:b/>
        </w:rPr>
      </w:pPr>
      <w:r w:rsidRPr="00407DD8">
        <w:rPr>
          <w:rFonts w:ascii="Arial" w:hAnsi="Arial" w:cs="Arial"/>
          <w:b/>
        </w:rPr>
        <w:t>REQUISITOS DE LA CONVOCATORIA</w:t>
      </w:r>
    </w:p>
    <w:p w:rsidR="00407DD8" w:rsidRDefault="00407DD8" w:rsidP="00892E47">
      <w:pPr>
        <w:jc w:val="both"/>
        <w:rPr>
          <w:rFonts w:ascii="Arial" w:hAnsi="Arial" w:cs="Arial"/>
        </w:rPr>
      </w:pPr>
    </w:p>
    <w:p w:rsidR="00407DD8" w:rsidRDefault="00892E47" w:rsidP="00892E47">
      <w:pPr>
        <w:jc w:val="both"/>
        <w:rPr>
          <w:rFonts w:ascii="Arial" w:hAnsi="Arial" w:cs="Arial"/>
        </w:rPr>
      </w:pPr>
      <w:r w:rsidRPr="00892E47">
        <w:rPr>
          <w:rFonts w:ascii="Arial" w:hAnsi="Arial" w:cs="Arial"/>
        </w:rPr>
        <w:t xml:space="preserve"> </w:t>
      </w:r>
      <w:r w:rsidR="00407DD8" w:rsidRPr="00892E47">
        <w:rPr>
          <w:rFonts w:ascii="Arial" w:hAnsi="Arial" w:cs="Arial"/>
        </w:rPr>
        <w:t>Los</w:t>
      </w:r>
      <w:r w:rsidRPr="00892E47">
        <w:rPr>
          <w:rFonts w:ascii="Arial" w:hAnsi="Arial" w:cs="Arial"/>
        </w:rPr>
        <w:t xml:space="preserve"> requisitos para postularse a la convocatoria y posterior designación como miembro del Consejo Territorial de Planeación del Distrito de Santa Marta por parte del Alcalde Distrital deberán reunir las siguientes calidades: </w:t>
      </w:r>
    </w:p>
    <w:p w:rsidR="00407DD8" w:rsidRDefault="00407DD8" w:rsidP="00892E47">
      <w:pPr>
        <w:jc w:val="both"/>
        <w:rPr>
          <w:rFonts w:ascii="Arial" w:hAnsi="Arial" w:cs="Arial"/>
        </w:rPr>
      </w:pPr>
    </w:p>
    <w:p w:rsidR="00892E47" w:rsidRDefault="00892E47" w:rsidP="00892E47">
      <w:pPr>
        <w:jc w:val="both"/>
        <w:rPr>
          <w:rFonts w:ascii="Arial" w:hAnsi="Arial" w:cs="Arial"/>
        </w:rPr>
      </w:pPr>
      <w:r w:rsidRPr="00892E47">
        <w:rPr>
          <w:rFonts w:ascii="Arial" w:hAnsi="Arial" w:cs="Arial"/>
        </w:rPr>
        <w:t>A las Ternas presentadas por personas jurídicas y/o naturales deberán anexar la siguiente información:</w:t>
      </w:r>
    </w:p>
    <w:p w:rsidR="00892E47" w:rsidRPr="00892E47" w:rsidRDefault="00892E47" w:rsidP="00892E47">
      <w:pPr>
        <w:jc w:val="both"/>
        <w:rPr>
          <w:rFonts w:ascii="Arial" w:hAnsi="Arial" w:cs="Arial"/>
        </w:rPr>
      </w:pPr>
    </w:p>
    <w:p w:rsidR="00892E47" w:rsidRPr="00892E47" w:rsidRDefault="00892E47" w:rsidP="00892E47">
      <w:pPr>
        <w:pStyle w:val="Prrafodelista"/>
        <w:numPr>
          <w:ilvl w:val="0"/>
          <w:numId w:val="8"/>
        </w:numPr>
        <w:jc w:val="both"/>
        <w:rPr>
          <w:rFonts w:ascii="Arial" w:hAnsi="Arial" w:cs="Arial"/>
          <w:sz w:val="24"/>
          <w:szCs w:val="24"/>
        </w:rPr>
      </w:pPr>
      <w:r w:rsidRPr="00892E47">
        <w:rPr>
          <w:rFonts w:ascii="Arial" w:hAnsi="Arial" w:cs="Arial"/>
          <w:sz w:val="24"/>
          <w:szCs w:val="24"/>
        </w:rPr>
        <w:t>Hoja de Vida de cada uno de los candidatos</w:t>
      </w:r>
    </w:p>
    <w:p w:rsidR="00892E47" w:rsidRPr="00892E47" w:rsidRDefault="00892E47" w:rsidP="00892E47">
      <w:pPr>
        <w:pStyle w:val="Prrafodelista"/>
        <w:numPr>
          <w:ilvl w:val="0"/>
          <w:numId w:val="8"/>
        </w:numPr>
        <w:jc w:val="both"/>
        <w:rPr>
          <w:rFonts w:ascii="Arial" w:hAnsi="Arial" w:cs="Arial"/>
          <w:sz w:val="24"/>
          <w:szCs w:val="24"/>
        </w:rPr>
      </w:pPr>
      <w:r w:rsidRPr="00892E47">
        <w:rPr>
          <w:rFonts w:ascii="Arial" w:hAnsi="Arial" w:cs="Arial"/>
          <w:sz w:val="24"/>
          <w:szCs w:val="24"/>
        </w:rPr>
        <w:t>Fotocopias de las Cedulas de Ciudadanía de cada candidato.</w:t>
      </w:r>
    </w:p>
    <w:p w:rsidR="00892E47" w:rsidRPr="00892E47" w:rsidRDefault="00892E47" w:rsidP="00892E47">
      <w:pPr>
        <w:pStyle w:val="Prrafodelista"/>
        <w:numPr>
          <w:ilvl w:val="0"/>
          <w:numId w:val="8"/>
        </w:numPr>
        <w:jc w:val="both"/>
        <w:rPr>
          <w:rFonts w:ascii="Arial" w:hAnsi="Arial" w:cs="Arial"/>
          <w:sz w:val="24"/>
          <w:szCs w:val="24"/>
        </w:rPr>
      </w:pPr>
      <w:r w:rsidRPr="00892E47">
        <w:rPr>
          <w:rFonts w:ascii="Arial" w:hAnsi="Arial" w:cs="Arial"/>
          <w:sz w:val="24"/>
          <w:szCs w:val="24"/>
        </w:rPr>
        <w:t>Datos suficientes sobre la identidad, domicilio, y teléfono de cada uno de los candidatos.</w:t>
      </w:r>
    </w:p>
    <w:p w:rsidR="00892E47" w:rsidRPr="00892E47" w:rsidRDefault="00892E47" w:rsidP="00892E47">
      <w:pPr>
        <w:pStyle w:val="Prrafodelista"/>
        <w:numPr>
          <w:ilvl w:val="0"/>
          <w:numId w:val="8"/>
        </w:numPr>
        <w:jc w:val="both"/>
        <w:rPr>
          <w:rFonts w:ascii="Arial" w:hAnsi="Arial" w:cs="Arial"/>
          <w:sz w:val="24"/>
          <w:szCs w:val="24"/>
        </w:rPr>
      </w:pPr>
      <w:r w:rsidRPr="00892E47">
        <w:rPr>
          <w:rFonts w:ascii="Arial" w:hAnsi="Arial" w:cs="Arial"/>
          <w:sz w:val="24"/>
          <w:szCs w:val="24"/>
        </w:rPr>
        <w:t xml:space="preserve"> Certificado de la personería jurídica de la organización postulante expedida por la autoridad competente.  </w:t>
      </w:r>
    </w:p>
    <w:p w:rsidR="00892E47" w:rsidRPr="00892E47" w:rsidRDefault="00892E47" w:rsidP="00892E47">
      <w:pPr>
        <w:pStyle w:val="Prrafodelista"/>
        <w:numPr>
          <w:ilvl w:val="0"/>
          <w:numId w:val="8"/>
        </w:numPr>
        <w:jc w:val="both"/>
        <w:rPr>
          <w:rFonts w:ascii="Arial" w:hAnsi="Arial" w:cs="Arial"/>
          <w:sz w:val="24"/>
          <w:szCs w:val="24"/>
        </w:rPr>
      </w:pPr>
      <w:r w:rsidRPr="00892E47">
        <w:rPr>
          <w:rFonts w:ascii="Arial" w:hAnsi="Arial" w:cs="Arial"/>
          <w:sz w:val="24"/>
          <w:szCs w:val="24"/>
        </w:rPr>
        <w:t>Carta de la organización postulante en la cual se indique el sector para cual se presenta la terna así como la experiencia de los candidatos con el sector.</w:t>
      </w:r>
    </w:p>
    <w:p w:rsidR="00892E47" w:rsidRPr="00892E47" w:rsidRDefault="00892E47" w:rsidP="00892E47">
      <w:pPr>
        <w:jc w:val="both"/>
        <w:rPr>
          <w:rFonts w:ascii="Arial" w:hAnsi="Arial" w:cs="Arial"/>
          <w:b/>
        </w:rPr>
      </w:pPr>
      <w:r w:rsidRPr="00892E47">
        <w:rPr>
          <w:rFonts w:ascii="Arial" w:hAnsi="Arial" w:cs="Arial"/>
        </w:rPr>
        <w:t xml:space="preserve">Los documentos se radicaran en la </w:t>
      </w:r>
      <w:r w:rsidRPr="00892E47">
        <w:rPr>
          <w:rFonts w:ascii="Arial" w:hAnsi="Arial" w:cs="Arial"/>
          <w:b/>
        </w:rPr>
        <w:t xml:space="preserve">SECRETARÍA DE PLANEACIÓN DISTRITAL </w:t>
      </w:r>
      <w:r w:rsidRPr="00892E47">
        <w:rPr>
          <w:rFonts w:ascii="Arial" w:hAnsi="Arial" w:cs="Arial"/>
        </w:rPr>
        <w:t>ubicada en la calle 17 No 3 - 120</w:t>
      </w:r>
      <w:r w:rsidRPr="00892E47">
        <w:rPr>
          <w:rFonts w:ascii="Arial" w:hAnsi="Arial" w:cs="Arial"/>
          <w:b/>
        </w:rPr>
        <w:t xml:space="preserve"> </w:t>
      </w:r>
      <w:r w:rsidRPr="00892E47">
        <w:rPr>
          <w:rFonts w:ascii="Arial" w:hAnsi="Arial" w:cs="Arial"/>
        </w:rPr>
        <w:t xml:space="preserve">a más tardar el día </w:t>
      </w:r>
      <w:r w:rsidRPr="00892E47">
        <w:rPr>
          <w:rFonts w:ascii="Arial" w:hAnsi="Arial" w:cs="Arial"/>
          <w:b/>
        </w:rPr>
        <w:t xml:space="preserve">DIECISIETE (17) DE SEPTIEMBRE </w:t>
      </w:r>
      <w:r w:rsidRPr="00892E47">
        <w:rPr>
          <w:rFonts w:ascii="Arial" w:hAnsi="Arial" w:cs="Arial"/>
        </w:rPr>
        <w:t xml:space="preserve">del dos mil dieciocho (2018) hasta las </w:t>
      </w:r>
      <w:r w:rsidRPr="00892E47">
        <w:rPr>
          <w:rFonts w:ascii="Arial" w:hAnsi="Arial" w:cs="Arial"/>
          <w:b/>
        </w:rPr>
        <w:t>6:00 PM.</w:t>
      </w:r>
    </w:p>
    <w:p w:rsidR="00892E47" w:rsidRPr="00837919" w:rsidRDefault="00892E47" w:rsidP="00892E47">
      <w:pPr>
        <w:jc w:val="both"/>
        <w:rPr>
          <w:rFonts w:ascii="Arial" w:hAnsi="Arial" w:cs="Arial"/>
          <w:b/>
          <w:sz w:val="16"/>
        </w:rPr>
      </w:pPr>
    </w:p>
    <w:p w:rsidR="004E545B" w:rsidRPr="00892E47" w:rsidRDefault="004E545B" w:rsidP="00892E47">
      <w:pPr>
        <w:spacing w:line="276" w:lineRule="auto"/>
        <w:jc w:val="center"/>
        <w:rPr>
          <w:rFonts w:ascii="Arial" w:eastAsiaTheme="minorHAnsi" w:hAnsi="Arial" w:cs="Arial"/>
          <w:b/>
          <w:bCs/>
          <w:lang w:val="es-CO"/>
        </w:rPr>
      </w:pPr>
      <w:r w:rsidRPr="00892E47">
        <w:rPr>
          <w:rFonts w:ascii="Arial" w:eastAsiaTheme="minorHAnsi" w:hAnsi="Arial" w:cs="Arial"/>
          <w:b/>
          <w:bCs/>
          <w:lang w:val="es-CO"/>
        </w:rPr>
        <w:t xml:space="preserve">COMUNÍQUESE Y </w:t>
      </w:r>
      <w:r w:rsidR="00FE5732" w:rsidRPr="00892E47">
        <w:rPr>
          <w:rFonts w:ascii="Arial" w:eastAsiaTheme="minorHAnsi" w:hAnsi="Arial" w:cs="Arial"/>
          <w:b/>
          <w:bCs/>
          <w:lang w:val="es-CO"/>
        </w:rPr>
        <w:t>CÚMPLASE</w:t>
      </w:r>
    </w:p>
    <w:p w:rsidR="00892E47" w:rsidRPr="00892E47" w:rsidRDefault="00892E47" w:rsidP="00892E47">
      <w:pPr>
        <w:spacing w:line="276" w:lineRule="auto"/>
        <w:jc w:val="both"/>
        <w:rPr>
          <w:rFonts w:ascii="Arial" w:eastAsiaTheme="minorHAnsi" w:hAnsi="Arial" w:cs="Arial"/>
          <w:b/>
          <w:bCs/>
          <w:lang w:val="es-CO"/>
        </w:rPr>
      </w:pPr>
    </w:p>
    <w:p w:rsidR="004E545B" w:rsidRPr="00892E47" w:rsidRDefault="004E545B" w:rsidP="00892E47">
      <w:pPr>
        <w:spacing w:line="276" w:lineRule="auto"/>
        <w:jc w:val="both"/>
        <w:rPr>
          <w:rFonts w:ascii="Arial" w:eastAsiaTheme="minorHAnsi" w:hAnsi="Arial" w:cs="Arial"/>
          <w:bCs/>
          <w:lang w:val="es-CO"/>
        </w:rPr>
      </w:pPr>
      <w:r w:rsidRPr="00892E47">
        <w:rPr>
          <w:rFonts w:ascii="Arial" w:eastAsiaTheme="minorHAnsi" w:hAnsi="Arial" w:cs="Arial"/>
          <w:bCs/>
          <w:lang w:val="es-CO"/>
        </w:rPr>
        <w:t xml:space="preserve">Dado en Santa Marta a los </w:t>
      </w:r>
    </w:p>
    <w:p w:rsidR="004E545B" w:rsidRPr="00892E47" w:rsidRDefault="004E545B" w:rsidP="00892E47">
      <w:pPr>
        <w:spacing w:line="276" w:lineRule="auto"/>
        <w:jc w:val="both"/>
        <w:rPr>
          <w:rFonts w:ascii="Arial" w:eastAsiaTheme="minorHAnsi" w:hAnsi="Arial" w:cs="Arial"/>
          <w:bCs/>
          <w:lang w:val="es-CO"/>
        </w:rPr>
      </w:pPr>
    </w:p>
    <w:p w:rsidR="008E6187" w:rsidRDefault="008E6187" w:rsidP="00892E47">
      <w:pPr>
        <w:spacing w:line="276" w:lineRule="auto"/>
        <w:jc w:val="both"/>
        <w:rPr>
          <w:rFonts w:ascii="Arial" w:eastAsiaTheme="minorHAnsi" w:hAnsi="Arial" w:cs="Arial"/>
          <w:bCs/>
          <w:lang w:val="es-CO"/>
        </w:rPr>
      </w:pPr>
    </w:p>
    <w:p w:rsidR="008E6187" w:rsidRDefault="008E6187" w:rsidP="00892E47">
      <w:pPr>
        <w:spacing w:line="276" w:lineRule="auto"/>
        <w:jc w:val="both"/>
        <w:rPr>
          <w:rFonts w:ascii="Arial" w:eastAsiaTheme="minorHAnsi" w:hAnsi="Arial" w:cs="Arial"/>
          <w:bCs/>
          <w:lang w:val="es-CO"/>
        </w:rPr>
      </w:pPr>
    </w:p>
    <w:p w:rsidR="005921A2" w:rsidRDefault="005921A2" w:rsidP="00892E47">
      <w:pPr>
        <w:spacing w:line="276" w:lineRule="auto"/>
        <w:jc w:val="both"/>
        <w:rPr>
          <w:rFonts w:ascii="Arial" w:eastAsiaTheme="minorHAnsi" w:hAnsi="Arial" w:cs="Arial"/>
          <w:bCs/>
          <w:lang w:val="es-CO"/>
        </w:rPr>
      </w:pPr>
    </w:p>
    <w:p w:rsidR="00892E47" w:rsidRPr="00892E47" w:rsidRDefault="00892E47" w:rsidP="00892E47">
      <w:pPr>
        <w:spacing w:line="276" w:lineRule="auto"/>
        <w:jc w:val="both"/>
        <w:rPr>
          <w:rFonts w:ascii="Arial" w:eastAsiaTheme="minorHAnsi" w:hAnsi="Arial" w:cs="Arial"/>
          <w:bCs/>
          <w:lang w:val="es-CO"/>
        </w:rPr>
      </w:pPr>
    </w:p>
    <w:p w:rsidR="004E545B" w:rsidRPr="00892E47" w:rsidRDefault="00FE5732" w:rsidP="00892E47">
      <w:pPr>
        <w:spacing w:line="276" w:lineRule="auto"/>
        <w:jc w:val="both"/>
        <w:rPr>
          <w:rFonts w:ascii="Arial" w:eastAsiaTheme="minorHAnsi" w:hAnsi="Arial" w:cs="Arial"/>
          <w:b/>
          <w:bCs/>
          <w:lang w:val="es-CO"/>
        </w:rPr>
      </w:pPr>
      <w:r w:rsidRPr="00892E47">
        <w:rPr>
          <w:rFonts w:ascii="Arial" w:eastAsiaTheme="minorHAnsi" w:hAnsi="Arial" w:cs="Arial"/>
          <w:b/>
          <w:bCs/>
          <w:lang w:val="es-CO"/>
        </w:rPr>
        <w:t xml:space="preserve">FRANCISCO GARCÍA RENTERÍA </w:t>
      </w:r>
      <w:r w:rsidR="004E545B" w:rsidRPr="00892E47">
        <w:rPr>
          <w:rFonts w:ascii="Arial" w:eastAsiaTheme="minorHAnsi" w:hAnsi="Arial" w:cs="Arial"/>
          <w:b/>
          <w:bCs/>
          <w:lang w:val="es-CO"/>
        </w:rPr>
        <w:t xml:space="preserve">         </w:t>
      </w:r>
      <w:r w:rsidR="00BC5BB9" w:rsidRPr="00892E47">
        <w:rPr>
          <w:rFonts w:ascii="Arial" w:eastAsiaTheme="minorHAnsi" w:hAnsi="Arial" w:cs="Arial"/>
          <w:b/>
          <w:bCs/>
          <w:lang w:val="es-CO"/>
        </w:rPr>
        <w:t xml:space="preserve">  </w:t>
      </w:r>
    </w:p>
    <w:p w:rsidR="00FE5732" w:rsidRPr="00892E47" w:rsidRDefault="00FE5732" w:rsidP="00892E47">
      <w:pPr>
        <w:spacing w:line="276" w:lineRule="auto"/>
        <w:jc w:val="both"/>
        <w:rPr>
          <w:rFonts w:ascii="Arial" w:eastAsiaTheme="minorHAnsi" w:hAnsi="Arial" w:cs="Arial"/>
          <w:bCs/>
          <w:lang w:val="es-CO"/>
        </w:rPr>
      </w:pPr>
      <w:r w:rsidRPr="00892E47">
        <w:rPr>
          <w:rFonts w:ascii="Arial" w:eastAsiaTheme="minorHAnsi" w:hAnsi="Arial" w:cs="Arial"/>
          <w:bCs/>
          <w:lang w:val="es-CO"/>
        </w:rPr>
        <w:t>Secretario de Planeación Distrital</w:t>
      </w:r>
      <w:r w:rsidR="004E545B" w:rsidRPr="00892E47">
        <w:rPr>
          <w:rFonts w:ascii="Arial" w:eastAsiaTheme="minorHAnsi" w:hAnsi="Arial" w:cs="Arial"/>
          <w:bCs/>
          <w:lang w:val="es-CO"/>
        </w:rPr>
        <w:tab/>
      </w:r>
      <w:r w:rsidR="00BC5BB9" w:rsidRPr="00892E47">
        <w:rPr>
          <w:rFonts w:ascii="Arial" w:eastAsiaTheme="minorHAnsi" w:hAnsi="Arial" w:cs="Arial"/>
          <w:bCs/>
          <w:lang w:val="es-CO"/>
        </w:rPr>
        <w:t xml:space="preserve">  </w:t>
      </w:r>
      <w:r w:rsidR="006B48B7">
        <w:rPr>
          <w:rFonts w:ascii="Arial" w:eastAsiaTheme="minorHAnsi" w:hAnsi="Arial" w:cs="Arial"/>
          <w:bCs/>
          <w:lang w:val="es-CO"/>
        </w:rPr>
        <w:t xml:space="preserve">   </w:t>
      </w:r>
    </w:p>
    <w:p w:rsidR="00D035A8" w:rsidRPr="00892E47" w:rsidRDefault="00D035A8" w:rsidP="00892E47">
      <w:pPr>
        <w:spacing w:line="276" w:lineRule="auto"/>
        <w:jc w:val="both"/>
        <w:rPr>
          <w:rFonts w:ascii="Arial" w:hAnsi="Arial" w:cs="Arial"/>
        </w:rPr>
      </w:pPr>
    </w:p>
    <w:sectPr w:rsidR="00D035A8" w:rsidRPr="00892E47" w:rsidSect="00344F95">
      <w:headerReference w:type="default" r:id="rId8"/>
      <w:footerReference w:type="default" r:id="rId9"/>
      <w:pgSz w:w="12240" w:h="20160" w:code="5"/>
      <w:pgMar w:top="3002" w:right="1701" w:bottom="2410" w:left="1701" w:header="708" w:footer="8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A3A" w:rsidRDefault="00A61A3A" w:rsidP="00A03C57">
      <w:r>
        <w:separator/>
      </w:r>
    </w:p>
  </w:endnote>
  <w:endnote w:type="continuationSeparator" w:id="0">
    <w:p w:rsidR="00A61A3A" w:rsidRDefault="00A61A3A" w:rsidP="00A0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C57" w:rsidRDefault="00A03C57">
    <w:pPr>
      <w:pStyle w:val="Piedepgina"/>
    </w:pPr>
    <w:r>
      <w:rPr>
        <w:noProof/>
        <w:lang w:val="es-CO" w:eastAsia="es-CO"/>
      </w:rPr>
      <w:drawing>
        <wp:anchor distT="0" distB="0" distL="114300" distR="114300" simplePos="0" relativeHeight="251659264" behindDoc="0" locked="0" layoutInCell="1" allowOverlap="1" wp14:anchorId="7C9E8A0D" wp14:editId="6923181B">
          <wp:simplePos x="0" y="0"/>
          <wp:positionH relativeFrom="margin">
            <wp:align>center</wp:align>
          </wp:positionH>
          <wp:positionV relativeFrom="paragraph">
            <wp:posOffset>-1392555</wp:posOffset>
          </wp:positionV>
          <wp:extent cx="5958840" cy="1390650"/>
          <wp:effectExtent l="0" t="0" r="381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rete institucional juegos - ciudad abajho.jpg"/>
                  <pic:cNvPicPr/>
                </pic:nvPicPr>
                <pic:blipFill rotWithShape="1">
                  <a:blip r:embed="rId1" cstate="print">
                    <a:extLst>
                      <a:ext uri="{28A0092B-C50C-407E-A947-70E740481C1C}">
                        <a14:useLocalDpi xmlns:a14="http://schemas.microsoft.com/office/drawing/2010/main" val="0"/>
                      </a:ext>
                    </a:extLst>
                  </a:blip>
                  <a:srcRect r="21049"/>
                  <a:stretch/>
                </pic:blipFill>
                <pic:spPr bwMode="auto">
                  <a:xfrm>
                    <a:off x="0" y="0"/>
                    <a:ext cx="5958840" cy="1390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A3A" w:rsidRDefault="00A61A3A" w:rsidP="00A03C57">
      <w:r>
        <w:separator/>
      </w:r>
    </w:p>
  </w:footnote>
  <w:footnote w:type="continuationSeparator" w:id="0">
    <w:p w:rsidR="00A61A3A" w:rsidRDefault="00A61A3A" w:rsidP="00A03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E32" w:rsidRDefault="00407DD8" w:rsidP="006E4E32">
    <w:pPr>
      <w:rPr>
        <w:rFonts w:asciiTheme="minorHAnsi" w:eastAsiaTheme="minorHAnsi" w:hAnsiTheme="minorHAnsi" w:cstheme="minorBidi"/>
        <w:sz w:val="22"/>
        <w:szCs w:val="22"/>
        <w:lang w:eastAsia="en-US"/>
      </w:rPr>
    </w:pPr>
    <w:r>
      <w:rPr>
        <w:noProof/>
        <w:lang w:val="es-CO" w:eastAsia="es-CO"/>
      </w:rPr>
      <w:drawing>
        <wp:anchor distT="0" distB="0" distL="114300" distR="114300" simplePos="0" relativeHeight="251661312" behindDoc="0" locked="0" layoutInCell="1" allowOverlap="1" wp14:anchorId="32F9B0F3" wp14:editId="30062B47">
          <wp:simplePos x="0" y="0"/>
          <wp:positionH relativeFrom="page">
            <wp:posOffset>-111816</wp:posOffset>
          </wp:positionH>
          <wp:positionV relativeFrom="paragraph">
            <wp:posOffset>-453031</wp:posOffset>
          </wp:positionV>
          <wp:extent cx="7813993" cy="2113470"/>
          <wp:effectExtent l="0" t="0" r="0" b="127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institucional juegos - ciudad arrib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3993" cy="2113470"/>
                  </a:xfrm>
                  <a:prstGeom prst="rect">
                    <a:avLst/>
                  </a:prstGeom>
                </pic:spPr>
              </pic:pic>
            </a:graphicData>
          </a:graphic>
        </wp:anchor>
      </w:drawing>
    </w:r>
  </w:p>
  <w:p w:rsidR="006E4E32" w:rsidRDefault="006E4E32" w:rsidP="006E4E32">
    <w:pPr>
      <w:rPr>
        <w:rFonts w:asciiTheme="minorHAnsi" w:eastAsiaTheme="minorHAnsi" w:hAnsiTheme="minorHAnsi" w:cstheme="minorBidi"/>
        <w:sz w:val="22"/>
        <w:szCs w:val="22"/>
        <w:lang w:eastAsia="en-US"/>
      </w:rPr>
    </w:pPr>
  </w:p>
  <w:p w:rsidR="006E4E32" w:rsidRDefault="006E4E32" w:rsidP="006E4E32">
    <w:pPr>
      <w:jc w:val="center"/>
      <w:rPr>
        <w:rFonts w:ascii="Arial" w:eastAsiaTheme="minorHAnsi" w:hAnsi="Arial" w:cs="Arial"/>
        <w:lang w:eastAsia="en-US"/>
      </w:rPr>
    </w:pPr>
  </w:p>
  <w:p w:rsidR="00FE5732" w:rsidRDefault="00FE5732" w:rsidP="006E4E32">
    <w:pPr>
      <w:jc w:val="center"/>
      <w:rPr>
        <w:rFonts w:ascii="Arial" w:eastAsiaTheme="minorHAnsi" w:hAnsi="Arial" w:cs="Arial"/>
        <w:lang w:eastAsia="en-US"/>
      </w:rPr>
    </w:pPr>
  </w:p>
  <w:p w:rsidR="006E4E32" w:rsidRDefault="00407DD8" w:rsidP="00407DD8">
    <w:pPr>
      <w:jc w:val="center"/>
      <w:rPr>
        <w:rFonts w:ascii="Arial" w:eastAsiaTheme="minorHAnsi" w:hAnsi="Arial" w:cs="Arial"/>
        <w:b/>
        <w:lang w:eastAsia="en-US"/>
      </w:rPr>
    </w:pPr>
    <w:r>
      <w:rPr>
        <w:rFonts w:ascii="Arial" w:eastAsiaTheme="minorHAnsi" w:hAnsi="Arial" w:cs="Arial"/>
        <w:b/>
        <w:lang w:eastAsia="en-US"/>
      </w:rPr>
      <w:t xml:space="preserve">                                     </w:t>
    </w:r>
    <w:r w:rsidRPr="00407DD8">
      <w:rPr>
        <w:rFonts w:ascii="Arial" w:eastAsiaTheme="minorHAnsi" w:hAnsi="Arial" w:cs="Arial"/>
        <w:b/>
        <w:lang w:eastAsia="en-US"/>
      </w:rPr>
      <w:t>CONVOCATORIA</w:t>
    </w:r>
    <w:r>
      <w:rPr>
        <w:rFonts w:ascii="Arial" w:eastAsiaTheme="minorHAnsi" w:hAnsi="Arial" w:cs="Arial"/>
        <w:b/>
        <w:lang w:eastAsia="en-US"/>
      </w:rPr>
      <w:t xml:space="preserve"> CONSEJEROS CTP</w:t>
    </w:r>
  </w:p>
  <w:p w:rsidR="00407DD8" w:rsidRDefault="00407DD8" w:rsidP="00407DD8">
    <w:pPr>
      <w:jc w:val="center"/>
      <w:rPr>
        <w:rFonts w:ascii="Arial" w:eastAsiaTheme="minorHAnsi" w:hAnsi="Arial" w:cs="Arial"/>
        <w:b/>
        <w:lang w:eastAsia="en-US"/>
      </w:rPr>
    </w:pPr>
    <w:r>
      <w:rPr>
        <w:rFonts w:ascii="Arial" w:eastAsiaTheme="minorHAnsi" w:hAnsi="Arial" w:cs="Arial"/>
        <w:b/>
        <w:lang w:eastAsia="en-US"/>
      </w:rPr>
      <w:t>AVISO 001</w:t>
    </w:r>
  </w:p>
  <w:p w:rsidR="00407DD8" w:rsidRPr="00407DD8" w:rsidRDefault="00407DD8" w:rsidP="00407DD8">
    <w:pPr>
      <w:jc w:val="center"/>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7AA4"/>
    <w:multiLevelType w:val="hybridMultilevel"/>
    <w:tmpl w:val="8C3EC5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4A0DA2"/>
    <w:multiLevelType w:val="hybridMultilevel"/>
    <w:tmpl w:val="8998F07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770342"/>
    <w:multiLevelType w:val="hybridMultilevel"/>
    <w:tmpl w:val="CF1603B2"/>
    <w:lvl w:ilvl="0" w:tplc="12E064F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3A9A559F"/>
    <w:multiLevelType w:val="hybridMultilevel"/>
    <w:tmpl w:val="65D04608"/>
    <w:lvl w:ilvl="0" w:tplc="459AB662">
      <w:start w:val="1"/>
      <w:numFmt w:val="decimal"/>
      <w:lvlText w:val="%1."/>
      <w:lvlJc w:val="left"/>
      <w:pPr>
        <w:ind w:left="1128" w:hanging="360"/>
      </w:pPr>
      <w:rPr>
        <w:rFonts w:hint="default"/>
        <w:b w:val="0"/>
      </w:rPr>
    </w:lvl>
    <w:lvl w:ilvl="1" w:tplc="240A0019" w:tentative="1">
      <w:start w:val="1"/>
      <w:numFmt w:val="lowerLetter"/>
      <w:lvlText w:val="%2."/>
      <w:lvlJc w:val="left"/>
      <w:pPr>
        <w:ind w:left="1848" w:hanging="360"/>
      </w:pPr>
    </w:lvl>
    <w:lvl w:ilvl="2" w:tplc="240A001B" w:tentative="1">
      <w:start w:val="1"/>
      <w:numFmt w:val="lowerRoman"/>
      <w:lvlText w:val="%3."/>
      <w:lvlJc w:val="right"/>
      <w:pPr>
        <w:ind w:left="2568" w:hanging="180"/>
      </w:pPr>
    </w:lvl>
    <w:lvl w:ilvl="3" w:tplc="240A000F" w:tentative="1">
      <w:start w:val="1"/>
      <w:numFmt w:val="decimal"/>
      <w:lvlText w:val="%4."/>
      <w:lvlJc w:val="left"/>
      <w:pPr>
        <w:ind w:left="3288" w:hanging="360"/>
      </w:pPr>
    </w:lvl>
    <w:lvl w:ilvl="4" w:tplc="240A0019" w:tentative="1">
      <w:start w:val="1"/>
      <w:numFmt w:val="lowerLetter"/>
      <w:lvlText w:val="%5."/>
      <w:lvlJc w:val="left"/>
      <w:pPr>
        <w:ind w:left="4008" w:hanging="360"/>
      </w:pPr>
    </w:lvl>
    <w:lvl w:ilvl="5" w:tplc="240A001B" w:tentative="1">
      <w:start w:val="1"/>
      <w:numFmt w:val="lowerRoman"/>
      <w:lvlText w:val="%6."/>
      <w:lvlJc w:val="right"/>
      <w:pPr>
        <w:ind w:left="4728" w:hanging="180"/>
      </w:pPr>
    </w:lvl>
    <w:lvl w:ilvl="6" w:tplc="240A000F" w:tentative="1">
      <w:start w:val="1"/>
      <w:numFmt w:val="decimal"/>
      <w:lvlText w:val="%7."/>
      <w:lvlJc w:val="left"/>
      <w:pPr>
        <w:ind w:left="5448" w:hanging="360"/>
      </w:pPr>
    </w:lvl>
    <w:lvl w:ilvl="7" w:tplc="240A0019" w:tentative="1">
      <w:start w:val="1"/>
      <w:numFmt w:val="lowerLetter"/>
      <w:lvlText w:val="%8."/>
      <w:lvlJc w:val="left"/>
      <w:pPr>
        <w:ind w:left="6168" w:hanging="360"/>
      </w:pPr>
    </w:lvl>
    <w:lvl w:ilvl="8" w:tplc="240A001B" w:tentative="1">
      <w:start w:val="1"/>
      <w:numFmt w:val="lowerRoman"/>
      <w:lvlText w:val="%9."/>
      <w:lvlJc w:val="right"/>
      <w:pPr>
        <w:ind w:left="6888" w:hanging="180"/>
      </w:pPr>
    </w:lvl>
  </w:abstractNum>
  <w:abstractNum w:abstractNumId="4" w15:restartNumberingAfterBreak="0">
    <w:nsid w:val="41AF1671"/>
    <w:multiLevelType w:val="hybridMultilevel"/>
    <w:tmpl w:val="E984F5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5317CEB"/>
    <w:multiLevelType w:val="hybridMultilevel"/>
    <w:tmpl w:val="F2C881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B911C0"/>
    <w:multiLevelType w:val="hybridMultilevel"/>
    <w:tmpl w:val="BBE8226C"/>
    <w:lvl w:ilvl="0" w:tplc="05A01A7E">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7" w15:restartNumberingAfterBreak="0">
    <w:nsid w:val="5FCE3EE5"/>
    <w:multiLevelType w:val="hybridMultilevel"/>
    <w:tmpl w:val="41967F6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3350A56"/>
    <w:multiLevelType w:val="hybridMultilevel"/>
    <w:tmpl w:val="7BF4C8A8"/>
    <w:lvl w:ilvl="0" w:tplc="01F8DFE8">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3"/>
  </w:num>
  <w:num w:numId="5">
    <w:abstractNumId w:val="2"/>
  </w:num>
  <w:num w:numId="6">
    <w:abstractNumId w:val="1"/>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57"/>
    <w:rsid w:val="00013569"/>
    <w:rsid w:val="00020488"/>
    <w:rsid w:val="00057031"/>
    <w:rsid w:val="00062242"/>
    <w:rsid w:val="00071177"/>
    <w:rsid w:val="00097E00"/>
    <w:rsid w:val="000B147E"/>
    <w:rsid w:val="000C2449"/>
    <w:rsid w:val="000C6DBC"/>
    <w:rsid w:val="001025EE"/>
    <w:rsid w:val="0017622A"/>
    <w:rsid w:val="001A15F5"/>
    <w:rsid w:val="001C4965"/>
    <w:rsid w:val="001C61D4"/>
    <w:rsid w:val="001D0F49"/>
    <w:rsid w:val="00216B46"/>
    <w:rsid w:val="002B717B"/>
    <w:rsid w:val="002B7BDD"/>
    <w:rsid w:val="002E78C3"/>
    <w:rsid w:val="0032035F"/>
    <w:rsid w:val="003235AB"/>
    <w:rsid w:val="003419F3"/>
    <w:rsid w:val="00344F95"/>
    <w:rsid w:val="00360743"/>
    <w:rsid w:val="003E4D7E"/>
    <w:rsid w:val="003F205B"/>
    <w:rsid w:val="00407DD8"/>
    <w:rsid w:val="0045328C"/>
    <w:rsid w:val="004C4922"/>
    <w:rsid w:val="004C610F"/>
    <w:rsid w:val="004E1C61"/>
    <w:rsid w:val="004E545B"/>
    <w:rsid w:val="00537B66"/>
    <w:rsid w:val="005921A2"/>
    <w:rsid w:val="005B0E5F"/>
    <w:rsid w:val="005E4C4A"/>
    <w:rsid w:val="005F5166"/>
    <w:rsid w:val="00617D15"/>
    <w:rsid w:val="00690342"/>
    <w:rsid w:val="00694F44"/>
    <w:rsid w:val="006A5D9A"/>
    <w:rsid w:val="006B48B7"/>
    <w:rsid w:val="006E4E32"/>
    <w:rsid w:val="00716264"/>
    <w:rsid w:val="00716932"/>
    <w:rsid w:val="00727F41"/>
    <w:rsid w:val="00742740"/>
    <w:rsid w:val="00744CD5"/>
    <w:rsid w:val="00751C8C"/>
    <w:rsid w:val="00770B69"/>
    <w:rsid w:val="0079634F"/>
    <w:rsid w:val="007A328B"/>
    <w:rsid w:val="00821A3D"/>
    <w:rsid w:val="00837919"/>
    <w:rsid w:val="00852841"/>
    <w:rsid w:val="0088303B"/>
    <w:rsid w:val="00892E47"/>
    <w:rsid w:val="008B71C4"/>
    <w:rsid w:val="008E6187"/>
    <w:rsid w:val="00903111"/>
    <w:rsid w:val="00945AC1"/>
    <w:rsid w:val="0095395F"/>
    <w:rsid w:val="0095791C"/>
    <w:rsid w:val="0097244C"/>
    <w:rsid w:val="009E155D"/>
    <w:rsid w:val="009F7937"/>
    <w:rsid w:val="00A03C57"/>
    <w:rsid w:val="00A10D7E"/>
    <w:rsid w:val="00A27AFA"/>
    <w:rsid w:val="00A61A3A"/>
    <w:rsid w:val="00AE3191"/>
    <w:rsid w:val="00B0766D"/>
    <w:rsid w:val="00B22590"/>
    <w:rsid w:val="00BC5BB9"/>
    <w:rsid w:val="00BD75D5"/>
    <w:rsid w:val="00BF207C"/>
    <w:rsid w:val="00C05658"/>
    <w:rsid w:val="00C3186D"/>
    <w:rsid w:val="00C31BF5"/>
    <w:rsid w:val="00C53E90"/>
    <w:rsid w:val="00C767D8"/>
    <w:rsid w:val="00C82ABB"/>
    <w:rsid w:val="00C93E19"/>
    <w:rsid w:val="00CD1BB7"/>
    <w:rsid w:val="00CF2BDC"/>
    <w:rsid w:val="00D02AA0"/>
    <w:rsid w:val="00D035A8"/>
    <w:rsid w:val="00E5148B"/>
    <w:rsid w:val="00E72D06"/>
    <w:rsid w:val="00E93E18"/>
    <w:rsid w:val="00EC0DE7"/>
    <w:rsid w:val="00EC484F"/>
    <w:rsid w:val="00EC68A5"/>
    <w:rsid w:val="00EC70BA"/>
    <w:rsid w:val="00F24D5C"/>
    <w:rsid w:val="00F33119"/>
    <w:rsid w:val="00F35099"/>
    <w:rsid w:val="00F4610D"/>
    <w:rsid w:val="00F604D3"/>
    <w:rsid w:val="00F620EE"/>
    <w:rsid w:val="00F83771"/>
    <w:rsid w:val="00FA4A65"/>
    <w:rsid w:val="00FD741B"/>
    <w:rsid w:val="00FE42F5"/>
    <w:rsid w:val="00FE57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1CD7D9-2A9A-4F66-9309-42926439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E5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03C57"/>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A03C57"/>
  </w:style>
  <w:style w:type="paragraph" w:styleId="Piedepgina">
    <w:name w:val="footer"/>
    <w:basedOn w:val="Normal"/>
    <w:link w:val="PiedepginaCar"/>
    <w:uiPriority w:val="99"/>
    <w:unhideWhenUsed/>
    <w:rsid w:val="00A03C57"/>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A03C57"/>
  </w:style>
  <w:style w:type="table" w:styleId="Tablaconcuadrcula">
    <w:name w:val="Table Grid"/>
    <w:basedOn w:val="Tablanormal"/>
    <w:uiPriority w:val="39"/>
    <w:rsid w:val="005B0E5F"/>
    <w:pPr>
      <w:spacing w:after="0" w:line="240" w:lineRule="auto"/>
    </w:pPr>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B0E5F"/>
    <w:pPr>
      <w:spacing w:after="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F51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5166"/>
    <w:rPr>
      <w:rFonts w:ascii="Segoe UI" w:eastAsia="Times New Roman" w:hAnsi="Segoe UI" w:cs="Segoe UI"/>
      <w:sz w:val="18"/>
      <w:szCs w:val="18"/>
      <w:lang w:eastAsia="es-ES"/>
    </w:rPr>
  </w:style>
  <w:style w:type="paragraph" w:styleId="Prrafodelista">
    <w:name w:val="List Paragraph"/>
    <w:basedOn w:val="Normal"/>
    <w:uiPriority w:val="34"/>
    <w:qFormat/>
    <w:rsid w:val="002B7BDD"/>
    <w:pPr>
      <w:spacing w:after="160" w:line="259" w:lineRule="auto"/>
      <w:ind w:left="720"/>
      <w:contextualSpacing/>
    </w:pPr>
    <w:rPr>
      <w:rFonts w:asciiTheme="minorHAnsi" w:eastAsiaTheme="minorHAnsi" w:hAnsiTheme="minorHAnsi" w:cstheme="minorBidi"/>
      <w:sz w:val="22"/>
      <w:szCs w:val="22"/>
      <w:lang w:eastAsia="en-US"/>
    </w:rPr>
  </w:style>
  <w:style w:type="paragraph" w:styleId="Lista">
    <w:name w:val="List"/>
    <w:basedOn w:val="Normal"/>
    <w:uiPriority w:val="99"/>
    <w:unhideWhenUsed/>
    <w:rsid w:val="00852841"/>
    <w:pPr>
      <w:ind w:left="283" w:hanging="283"/>
      <w:contextualSpacing/>
    </w:pPr>
  </w:style>
  <w:style w:type="paragraph" w:styleId="Encabezadodemensaje">
    <w:name w:val="Message Header"/>
    <w:basedOn w:val="Normal"/>
    <w:link w:val="EncabezadodemensajeCar"/>
    <w:uiPriority w:val="99"/>
    <w:unhideWhenUsed/>
    <w:rsid w:val="0085284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52841"/>
    <w:rPr>
      <w:rFonts w:asciiTheme="majorHAnsi" w:eastAsiaTheme="majorEastAsia" w:hAnsiTheme="majorHAnsi" w:cstheme="majorBidi"/>
      <w:sz w:val="24"/>
      <w:szCs w:val="24"/>
      <w:shd w:val="pct20" w:color="auto" w:fill="auto"/>
      <w:lang w:eastAsia="es-ES"/>
    </w:rPr>
  </w:style>
  <w:style w:type="paragraph" w:styleId="Saludo">
    <w:name w:val="Salutation"/>
    <w:basedOn w:val="Normal"/>
    <w:next w:val="Normal"/>
    <w:link w:val="SaludoCar"/>
    <w:uiPriority w:val="99"/>
    <w:unhideWhenUsed/>
    <w:rsid w:val="00852841"/>
  </w:style>
  <w:style w:type="character" w:customStyle="1" w:styleId="SaludoCar">
    <w:name w:val="Saludo Car"/>
    <w:basedOn w:val="Fuentedeprrafopredeter"/>
    <w:link w:val="Saludo"/>
    <w:uiPriority w:val="99"/>
    <w:rsid w:val="00852841"/>
    <w:rPr>
      <w:rFonts w:ascii="Times New Roman" w:eastAsia="Times New Roman" w:hAnsi="Times New Roman" w:cs="Times New Roman"/>
      <w:sz w:val="24"/>
      <w:szCs w:val="24"/>
      <w:lang w:eastAsia="es-ES"/>
    </w:rPr>
  </w:style>
  <w:style w:type="paragraph" w:styleId="Cierre">
    <w:name w:val="Closing"/>
    <w:basedOn w:val="Normal"/>
    <w:link w:val="CierreCar"/>
    <w:uiPriority w:val="99"/>
    <w:unhideWhenUsed/>
    <w:rsid w:val="00852841"/>
    <w:pPr>
      <w:ind w:left="4252"/>
    </w:pPr>
  </w:style>
  <w:style w:type="character" w:customStyle="1" w:styleId="CierreCar">
    <w:name w:val="Cierre Car"/>
    <w:basedOn w:val="Fuentedeprrafopredeter"/>
    <w:link w:val="Cierre"/>
    <w:uiPriority w:val="99"/>
    <w:rsid w:val="00852841"/>
    <w:rPr>
      <w:rFonts w:ascii="Times New Roman" w:eastAsia="Times New Roman" w:hAnsi="Times New Roman" w:cs="Times New Roman"/>
      <w:sz w:val="24"/>
      <w:szCs w:val="24"/>
      <w:lang w:eastAsia="es-ES"/>
    </w:rPr>
  </w:style>
  <w:style w:type="paragraph" w:styleId="Firma">
    <w:name w:val="Signature"/>
    <w:basedOn w:val="Normal"/>
    <w:link w:val="FirmaCar"/>
    <w:uiPriority w:val="99"/>
    <w:unhideWhenUsed/>
    <w:rsid w:val="00852841"/>
    <w:pPr>
      <w:ind w:left="4252"/>
    </w:pPr>
  </w:style>
  <w:style w:type="character" w:customStyle="1" w:styleId="FirmaCar">
    <w:name w:val="Firma Car"/>
    <w:basedOn w:val="Fuentedeprrafopredeter"/>
    <w:link w:val="Firma"/>
    <w:uiPriority w:val="99"/>
    <w:rsid w:val="00852841"/>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852841"/>
    <w:pPr>
      <w:spacing w:after="120"/>
    </w:pPr>
  </w:style>
  <w:style w:type="character" w:customStyle="1" w:styleId="TextoindependienteCar">
    <w:name w:val="Texto independiente Car"/>
    <w:basedOn w:val="Fuentedeprrafopredeter"/>
    <w:link w:val="Textoindependiente"/>
    <w:uiPriority w:val="99"/>
    <w:rsid w:val="00852841"/>
    <w:rPr>
      <w:rFonts w:ascii="Times New Roman" w:eastAsia="Times New Roman" w:hAnsi="Times New Roman" w:cs="Times New Roman"/>
      <w:sz w:val="24"/>
      <w:szCs w:val="24"/>
      <w:lang w:eastAsia="es-ES"/>
    </w:rPr>
  </w:style>
  <w:style w:type="paragraph" w:customStyle="1" w:styleId="Lneadeasunto">
    <w:name w:val="Línea de asunto"/>
    <w:basedOn w:val="Normal"/>
    <w:rsid w:val="00852841"/>
  </w:style>
  <w:style w:type="paragraph" w:customStyle="1" w:styleId="Caracteresenmarcados">
    <w:name w:val="Caracteres enmarcados"/>
    <w:basedOn w:val="Normal"/>
    <w:rsid w:val="00852841"/>
  </w:style>
  <w:style w:type="character" w:styleId="Hipervnculo">
    <w:name w:val="Hyperlink"/>
    <w:basedOn w:val="Fuentedeprrafopredeter"/>
    <w:uiPriority w:val="99"/>
    <w:unhideWhenUsed/>
    <w:rsid w:val="00852841"/>
    <w:rPr>
      <w:color w:val="0563C1" w:themeColor="hyperlink"/>
      <w:u w:val="single"/>
    </w:rPr>
  </w:style>
  <w:style w:type="paragraph" w:customStyle="1" w:styleId="Sinespaciado1">
    <w:name w:val="Sin espaciado1"/>
    <w:rsid w:val="00E5148B"/>
    <w:pPr>
      <w:suppressAutoHyphens/>
      <w:autoSpaceDN w:val="0"/>
      <w:spacing w:after="0" w:line="240" w:lineRule="auto"/>
    </w:pPr>
    <w:rPr>
      <w:rFonts w:ascii="Times New Roman" w:eastAsia="Times New Roman" w:hAnsi="Times New Roman" w:cs="Times New Roman"/>
      <w:sz w:val="24"/>
      <w:szCs w:val="24"/>
      <w:lang w:eastAsia="es-ES"/>
    </w:rPr>
  </w:style>
  <w:style w:type="paragraph" w:styleId="Textonotapie">
    <w:name w:val="footnote text"/>
    <w:aliases w:val="Car Car, Car Car,Footnote Text Char Char Char Char Char,Footnote Text Char Char Char Char,Footnote reference,FA Fu,texto de nota al pie, Car,Footnote Text Char Char,Footnote Text1 Char,Footnote Text Char,Car11 Car Car Car Car,Car1 Car Car"/>
    <w:basedOn w:val="Normal"/>
    <w:link w:val="TextonotapieCar"/>
    <w:uiPriority w:val="99"/>
    <w:unhideWhenUsed/>
    <w:qFormat/>
    <w:rsid w:val="00D035A8"/>
    <w:pPr>
      <w:jc w:val="both"/>
    </w:pPr>
    <w:rPr>
      <w:rFonts w:eastAsia="MS Mincho"/>
      <w:sz w:val="20"/>
      <w:szCs w:val="20"/>
      <w:lang w:val="x-none" w:eastAsia="x-none"/>
    </w:rPr>
  </w:style>
  <w:style w:type="character" w:customStyle="1" w:styleId="TextonotapieCar">
    <w:name w:val="Texto nota pie Car"/>
    <w:aliases w:val="Car Car Car, Car Car Car,Footnote Text Char Char Char Char Char Car,Footnote Text Char Char Char Char Car,Footnote reference Car,FA Fu Car,texto de nota al pie Car, Car Car1,Footnote Text Char Char Car,Footnote Text1 Char Car"/>
    <w:basedOn w:val="Fuentedeprrafopredeter"/>
    <w:link w:val="Textonotapie"/>
    <w:uiPriority w:val="99"/>
    <w:rsid w:val="00D035A8"/>
    <w:rPr>
      <w:rFonts w:ascii="Times New Roman" w:eastAsia="MS Mincho" w:hAnsi="Times New Roman" w:cs="Times New Roman"/>
      <w:sz w:val="20"/>
      <w:szCs w:val="20"/>
      <w:lang w:val="x-none" w:eastAsia="x-none"/>
    </w:rPr>
  </w:style>
  <w:style w:type="character" w:styleId="Refdenotaalpie">
    <w:name w:val="footnote reference"/>
    <w:aliases w:val="referencia nota al pie,Pie de pagina,FC,Fußnotenzeichen DISS,16 Point,Superscript 6 Point,ftref,Style 24,Nota de pie,Texto de nota al pie,Footnote symbol,Footnote,BVI fnr,Ref. de nota al pie2,Ref,de nota al pie,Texto nota al pie,C C"/>
    <w:uiPriority w:val="99"/>
    <w:unhideWhenUsed/>
    <w:rsid w:val="00D035A8"/>
    <w:rPr>
      <w:vertAlign w:val="superscript"/>
    </w:rPr>
  </w:style>
  <w:style w:type="paragraph" w:customStyle="1" w:styleId="xmsonormal">
    <w:name w:val="x_msonormal"/>
    <w:basedOn w:val="Normal"/>
    <w:rsid w:val="00D035A8"/>
    <w:pPr>
      <w:spacing w:before="100" w:beforeAutospacing="1" w:after="100" w:afterAutospacing="1"/>
    </w:pPr>
    <w:rPr>
      <w:lang w:val="es-CO" w:eastAsia="es-CO"/>
    </w:rPr>
  </w:style>
  <w:style w:type="paragraph" w:styleId="Textoindependiente2">
    <w:name w:val="Body Text 2"/>
    <w:basedOn w:val="Normal"/>
    <w:link w:val="Textoindependiente2Car"/>
    <w:uiPriority w:val="99"/>
    <w:semiHidden/>
    <w:unhideWhenUsed/>
    <w:rsid w:val="009F7937"/>
    <w:pPr>
      <w:spacing w:after="120" w:line="480" w:lineRule="auto"/>
    </w:pPr>
  </w:style>
  <w:style w:type="character" w:customStyle="1" w:styleId="Textoindependiente2Car">
    <w:name w:val="Texto independiente 2 Car"/>
    <w:basedOn w:val="Fuentedeprrafopredeter"/>
    <w:link w:val="Textoindependiente2"/>
    <w:uiPriority w:val="99"/>
    <w:semiHidden/>
    <w:rsid w:val="009F7937"/>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67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C1EE2-F384-4A22-9765-9EE3776E2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1200</Words>
  <Characters>6604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RROLDAN</dc:creator>
  <cp:lastModifiedBy>LSAUMET</cp:lastModifiedBy>
  <cp:revision>2</cp:revision>
  <cp:lastPrinted>2018-09-07T22:21:00Z</cp:lastPrinted>
  <dcterms:created xsi:type="dcterms:W3CDTF">2018-09-11T14:25:00Z</dcterms:created>
  <dcterms:modified xsi:type="dcterms:W3CDTF">2018-09-11T14:25:00Z</dcterms:modified>
</cp:coreProperties>
</file>